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86A57" w14:textId="77777777" w:rsidR="00D87ED5" w:rsidRPr="006967F7" w:rsidRDefault="00D87ED5" w:rsidP="006967F7">
      <w:pPr>
        <w:keepNext/>
        <w:keepLines/>
        <w:spacing w:after="0" w:line="240" w:lineRule="auto"/>
        <w:ind w:right="397"/>
        <w:jc w:val="both"/>
        <w:outlineLvl w:val="0"/>
        <w:rPr>
          <w:rFonts w:eastAsiaTheme="majorEastAsia" w:cstheme="minorHAnsi"/>
          <w:b/>
          <w:color w:val="1F2A44"/>
          <w:sz w:val="32"/>
          <w:szCs w:val="32"/>
          <w:lang w:eastAsia="en-GB"/>
        </w:rPr>
      </w:pPr>
    </w:p>
    <w:p w14:paraId="098475B5" w14:textId="77777777" w:rsidR="00E513CD" w:rsidRPr="006967F7" w:rsidRDefault="00E513CD" w:rsidP="006967F7">
      <w:pPr>
        <w:keepNext/>
        <w:keepLines/>
        <w:spacing w:after="0" w:line="240" w:lineRule="auto"/>
        <w:ind w:right="397"/>
        <w:outlineLvl w:val="0"/>
        <w:rPr>
          <w:rFonts w:eastAsiaTheme="majorEastAsia" w:cstheme="minorHAnsi"/>
          <w:b/>
          <w:sz w:val="28"/>
          <w:szCs w:val="28"/>
          <w:lang w:eastAsia="en-GB"/>
        </w:rPr>
      </w:pPr>
      <w:r w:rsidRPr="006967F7">
        <w:rPr>
          <w:rFonts w:eastAsiaTheme="majorEastAsia" w:cstheme="minorHAnsi"/>
          <w:b/>
          <w:color w:val="1F2A44"/>
          <w:sz w:val="28"/>
          <w:szCs w:val="28"/>
          <w:lang w:eastAsia="en-GB"/>
        </w:rPr>
        <w:t>The Forward Trust Job Description</w:t>
      </w:r>
    </w:p>
    <w:tbl>
      <w:tblPr>
        <w:tblStyle w:val="TableGrid"/>
        <w:tblpPr w:leftFromText="180" w:rightFromText="180" w:vertAnchor="text" w:horzAnchor="margin" w:tblpY="377"/>
        <w:tblW w:w="9067" w:type="dxa"/>
        <w:tblLook w:val="04A0" w:firstRow="1" w:lastRow="0" w:firstColumn="1" w:lastColumn="0" w:noHBand="0" w:noVBand="1"/>
      </w:tblPr>
      <w:tblGrid>
        <w:gridCol w:w="1838"/>
        <w:gridCol w:w="2977"/>
        <w:gridCol w:w="1701"/>
        <w:gridCol w:w="2551"/>
      </w:tblGrid>
      <w:tr w:rsidR="00E513CD" w:rsidRPr="006967F7" w14:paraId="2B9B2E1D" w14:textId="77777777" w:rsidTr="00D87ED5">
        <w:tc>
          <w:tcPr>
            <w:tcW w:w="1838" w:type="dxa"/>
          </w:tcPr>
          <w:p w14:paraId="39A45C06" w14:textId="77777777" w:rsidR="00E513CD" w:rsidRPr="006967F7" w:rsidRDefault="00E513CD" w:rsidP="006967F7">
            <w:pPr>
              <w:keepNext/>
              <w:keepLines/>
              <w:spacing w:before="120" w:after="120"/>
              <w:ind w:right="33"/>
              <w:outlineLvl w:val="0"/>
              <w:rPr>
                <w:rFonts w:eastAsiaTheme="majorEastAsia" w:cstheme="minorHAnsi"/>
                <w:b/>
                <w:sz w:val="28"/>
                <w:szCs w:val="28"/>
                <w:lang w:eastAsia="en-GB"/>
              </w:rPr>
            </w:pPr>
            <w:r w:rsidRPr="006967F7">
              <w:rPr>
                <w:rFonts w:eastAsiaTheme="majorEastAsia" w:cstheme="minorHAnsi"/>
                <w:b/>
                <w:sz w:val="28"/>
                <w:szCs w:val="28"/>
                <w:lang w:eastAsia="en-GB"/>
              </w:rPr>
              <w:t>Position Title</w:t>
            </w:r>
          </w:p>
        </w:tc>
        <w:tc>
          <w:tcPr>
            <w:tcW w:w="2977" w:type="dxa"/>
          </w:tcPr>
          <w:p w14:paraId="716B1FA7" w14:textId="4946D020" w:rsidR="00E513CD" w:rsidRPr="006967F7" w:rsidRDefault="00304598" w:rsidP="006967F7">
            <w:pPr>
              <w:keepNext/>
              <w:keepLines/>
              <w:spacing w:before="120" w:after="120"/>
              <w:ind w:right="397"/>
              <w:outlineLvl w:val="0"/>
              <w:rPr>
                <w:rFonts w:eastAsiaTheme="majorEastAsia" w:cstheme="minorHAnsi"/>
                <w:b/>
                <w:sz w:val="28"/>
                <w:szCs w:val="28"/>
                <w:lang w:eastAsia="en-GB"/>
              </w:rPr>
            </w:pPr>
            <w:r>
              <w:rPr>
                <w:rFonts w:eastAsiaTheme="majorEastAsia" w:cstheme="minorHAnsi"/>
                <w:b/>
                <w:sz w:val="28"/>
                <w:szCs w:val="28"/>
                <w:lang w:eastAsia="en-GB"/>
              </w:rPr>
              <w:t>Hertfordshire</w:t>
            </w:r>
            <w:r w:rsidR="006967F7" w:rsidRPr="006967F7">
              <w:rPr>
                <w:rFonts w:eastAsiaTheme="majorEastAsia" w:cstheme="minorHAnsi"/>
                <w:b/>
                <w:sz w:val="28"/>
                <w:szCs w:val="28"/>
                <w:lang w:eastAsia="en-GB"/>
              </w:rPr>
              <w:t xml:space="preserve"> RECONNECT </w:t>
            </w:r>
            <w:r w:rsidR="00052703">
              <w:rPr>
                <w:rFonts w:eastAsiaTheme="majorEastAsia" w:cstheme="minorHAnsi"/>
                <w:b/>
                <w:sz w:val="28"/>
                <w:szCs w:val="28"/>
                <w:lang w:eastAsia="en-GB"/>
              </w:rPr>
              <w:t>W</w:t>
            </w:r>
            <w:r w:rsidR="006967F7" w:rsidRPr="006967F7">
              <w:rPr>
                <w:rFonts w:eastAsiaTheme="majorEastAsia" w:cstheme="minorHAnsi"/>
                <w:b/>
                <w:sz w:val="28"/>
                <w:szCs w:val="28"/>
                <w:lang w:eastAsia="en-GB"/>
              </w:rPr>
              <w:t>orker</w:t>
            </w:r>
          </w:p>
        </w:tc>
        <w:tc>
          <w:tcPr>
            <w:tcW w:w="1701" w:type="dxa"/>
          </w:tcPr>
          <w:p w14:paraId="35AA42D4" w14:textId="77777777" w:rsidR="00E513CD" w:rsidRPr="006967F7" w:rsidRDefault="00E513CD" w:rsidP="006967F7">
            <w:pPr>
              <w:keepNext/>
              <w:keepLines/>
              <w:spacing w:before="120" w:after="120"/>
              <w:ind w:right="175"/>
              <w:outlineLvl w:val="0"/>
              <w:rPr>
                <w:rFonts w:eastAsiaTheme="majorEastAsia" w:cstheme="minorHAnsi"/>
                <w:b/>
                <w:sz w:val="28"/>
                <w:szCs w:val="28"/>
                <w:lang w:eastAsia="en-GB"/>
              </w:rPr>
            </w:pPr>
            <w:r w:rsidRPr="006967F7">
              <w:rPr>
                <w:rFonts w:eastAsiaTheme="majorEastAsia" w:cstheme="minorHAnsi"/>
                <w:b/>
                <w:sz w:val="28"/>
                <w:szCs w:val="28"/>
                <w:lang w:eastAsia="en-GB"/>
              </w:rPr>
              <w:t>Reports to</w:t>
            </w:r>
          </w:p>
        </w:tc>
        <w:tc>
          <w:tcPr>
            <w:tcW w:w="2551" w:type="dxa"/>
          </w:tcPr>
          <w:p w14:paraId="5FD28DEA" w14:textId="61FD12C3" w:rsidR="00E513CD" w:rsidRPr="006967F7" w:rsidRDefault="003D56C1" w:rsidP="006967F7">
            <w:pPr>
              <w:keepNext/>
              <w:keepLines/>
              <w:spacing w:before="120" w:after="120"/>
              <w:ind w:right="397"/>
              <w:outlineLvl w:val="0"/>
              <w:rPr>
                <w:rFonts w:eastAsiaTheme="majorEastAsia" w:cstheme="minorHAnsi"/>
                <w:b/>
                <w:sz w:val="28"/>
                <w:szCs w:val="28"/>
                <w:lang w:eastAsia="en-GB"/>
              </w:rPr>
            </w:pPr>
            <w:r>
              <w:rPr>
                <w:rFonts w:eastAsiaTheme="majorEastAsia" w:cstheme="minorHAnsi"/>
                <w:b/>
                <w:sz w:val="28"/>
                <w:szCs w:val="28"/>
                <w:lang w:eastAsia="en-GB"/>
              </w:rPr>
              <w:t>Essex &amp; Herts</w:t>
            </w:r>
            <w:r w:rsidR="00AA3FC0">
              <w:rPr>
                <w:rFonts w:eastAsiaTheme="majorEastAsia" w:cstheme="minorHAnsi"/>
                <w:b/>
                <w:sz w:val="28"/>
                <w:szCs w:val="28"/>
                <w:lang w:eastAsia="en-GB"/>
              </w:rPr>
              <w:t xml:space="preserve"> </w:t>
            </w:r>
            <w:r w:rsidR="006967F7" w:rsidRPr="006967F7">
              <w:rPr>
                <w:rFonts w:eastAsiaTheme="majorEastAsia" w:cstheme="minorHAnsi"/>
                <w:b/>
                <w:sz w:val="28"/>
                <w:szCs w:val="28"/>
                <w:lang w:eastAsia="en-GB"/>
              </w:rPr>
              <w:t xml:space="preserve">RECONNECT </w:t>
            </w:r>
            <w:r w:rsidR="00052703">
              <w:rPr>
                <w:rFonts w:eastAsiaTheme="majorEastAsia" w:cstheme="minorHAnsi"/>
                <w:b/>
                <w:sz w:val="28"/>
                <w:szCs w:val="28"/>
                <w:lang w:eastAsia="en-GB"/>
              </w:rPr>
              <w:t>Team Leader</w:t>
            </w:r>
          </w:p>
        </w:tc>
      </w:tr>
      <w:tr w:rsidR="006967F7" w:rsidRPr="006967F7" w14:paraId="42DD11DF" w14:textId="77777777" w:rsidTr="00AC1350">
        <w:tc>
          <w:tcPr>
            <w:tcW w:w="9067" w:type="dxa"/>
            <w:gridSpan w:val="4"/>
          </w:tcPr>
          <w:p w14:paraId="66EA3AC2" w14:textId="7C1D1AF5" w:rsidR="006967F7" w:rsidRPr="006967F7" w:rsidRDefault="00A57D0A" w:rsidP="00EF5B07">
            <w:pPr>
              <w:keepNext/>
              <w:keepLines/>
              <w:spacing w:before="120" w:after="120"/>
              <w:ind w:right="397"/>
              <w:outlineLvl w:val="0"/>
              <w:rPr>
                <w:rFonts w:eastAsiaTheme="majorEastAsia" w:cstheme="minorHAnsi"/>
                <w:b/>
                <w:sz w:val="28"/>
                <w:szCs w:val="28"/>
                <w:lang w:eastAsia="en-GB"/>
              </w:rPr>
            </w:pPr>
            <w:r w:rsidRPr="005A1D8C">
              <w:rPr>
                <w:rFonts w:eastAsiaTheme="majorEastAsia" w:cstheme="minorHAnsi"/>
                <w:b/>
                <w:lang w:eastAsia="en-GB"/>
              </w:rPr>
              <w:t xml:space="preserve">Locations: HMP </w:t>
            </w:r>
            <w:r w:rsidR="00771833">
              <w:rPr>
                <w:rFonts w:eastAsiaTheme="majorEastAsia" w:cstheme="minorHAnsi"/>
                <w:b/>
                <w:lang w:eastAsia="en-GB"/>
              </w:rPr>
              <w:t>The Mount</w:t>
            </w:r>
            <w:r w:rsidRPr="005A1D8C">
              <w:rPr>
                <w:rFonts w:eastAsiaTheme="majorEastAsia" w:cstheme="minorHAnsi"/>
                <w:b/>
                <w:lang w:eastAsia="en-GB"/>
              </w:rPr>
              <w:t xml:space="preserve">  inc. some remote working</w:t>
            </w:r>
          </w:p>
        </w:tc>
      </w:tr>
      <w:tr w:rsidR="00802EAA" w:rsidRPr="006967F7" w14:paraId="25B9F7CA" w14:textId="77777777" w:rsidTr="00AC1350">
        <w:tc>
          <w:tcPr>
            <w:tcW w:w="9067" w:type="dxa"/>
            <w:gridSpan w:val="4"/>
          </w:tcPr>
          <w:p w14:paraId="398B07E0" w14:textId="22D8CB35" w:rsidR="00802EAA" w:rsidRPr="005A1D8C" w:rsidRDefault="00802EAA" w:rsidP="00B45D9A">
            <w:pPr>
              <w:keepNext/>
              <w:keepLines/>
              <w:spacing w:before="120" w:after="120"/>
              <w:ind w:right="397"/>
              <w:outlineLvl w:val="0"/>
              <w:rPr>
                <w:rFonts w:eastAsiaTheme="majorEastAsia" w:cstheme="minorHAnsi"/>
                <w:b/>
                <w:lang w:eastAsia="en-GB"/>
              </w:rPr>
            </w:pPr>
            <w:r w:rsidRPr="006F22FD">
              <w:rPr>
                <w:rFonts w:eastAsiaTheme="majorEastAsia" w:cstheme="minorHAnsi"/>
                <w:b/>
                <w:sz w:val="24"/>
                <w:szCs w:val="24"/>
                <w:lang w:eastAsia="en-GB"/>
              </w:rPr>
              <w:t xml:space="preserve"> Salary</w:t>
            </w:r>
            <w:r w:rsidRPr="0004652F">
              <w:rPr>
                <w:rFonts w:eastAsiaTheme="majorEastAsia" w:cstheme="minorHAnsi"/>
                <w:b/>
                <w:sz w:val="24"/>
                <w:szCs w:val="24"/>
                <w:lang w:eastAsia="en-GB"/>
              </w:rPr>
              <w:t>: £2</w:t>
            </w:r>
            <w:r w:rsidR="00301F27">
              <w:rPr>
                <w:rFonts w:eastAsiaTheme="majorEastAsia" w:cstheme="minorHAnsi"/>
                <w:b/>
                <w:sz w:val="24"/>
                <w:szCs w:val="24"/>
                <w:lang w:eastAsia="en-GB"/>
              </w:rPr>
              <w:t>6</w:t>
            </w:r>
            <w:r w:rsidR="00B45D9A" w:rsidRPr="0004652F">
              <w:rPr>
                <w:rFonts w:eastAsiaTheme="majorEastAsia" w:cstheme="minorHAnsi"/>
                <w:b/>
                <w:sz w:val="24"/>
                <w:szCs w:val="24"/>
                <w:lang w:eastAsia="en-GB"/>
              </w:rPr>
              <w:t>,</w:t>
            </w:r>
            <w:r w:rsidR="007A3154">
              <w:rPr>
                <w:rFonts w:eastAsiaTheme="majorEastAsia" w:cstheme="minorHAnsi"/>
                <w:b/>
                <w:sz w:val="24"/>
                <w:szCs w:val="24"/>
                <w:lang w:eastAsia="en-GB"/>
              </w:rPr>
              <w:t>000</w:t>
            </w:r>
          </w:p>
        </w:tc>
      </w:tr>
    </w:tbl>
    <w:p w14:paraId="7B44DBC8" w14:textId="77777777" w:rsidR="00E513CD" w:rsidRPr="006967F7" w:rsidRDefault="00E513CD" w:rsidP="006967F7">
      <w:pPr>
        <w:jc w:val="both"/>
        <w:rPr>
          <w:rFonts w:cstheme="minorHAnsi"/>
        </w:rPr>
      </w:pPr>
    </w:p>
    <w:p w14:paraId="1BB09247" w14:textId="77777777" w:rsidR="003D2CCE" w:rsidRPr="006967F7" w:rsidRDefault="003D2CCE" w:rsidP="006967F7">
      <w:pPr>
        <w:jc w:val="both"/>
        <w:rPr>
          <w:rFonts w:cstheme="minorHAnsi"/>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2A44"/>
        <w:tblLook w:val="04A0" w:firstRow="1" w:lastRow="0" w:firstColumn="1" w:lastColumn="0" w:noHBand="0" w:noVBand="1"/>
      </w:tblPr>
      <w:tblGrid>
        <w:gridCol w:w="9016"/>
      </w:tblGrid>
      <w:tr w:rsidR="003D2CCE" w:rsidRPr="006967F7" w14:paraId="7121E326" w14:textId="77777777" w:rsidTr="006967F7">
        <w:trPr>
          <w:trHeight w:val="105"/>
        </w:trPr>
        <w:tc>
          <w:tcPr>
            <w:tcW w:w="9016" w:type="dxa"/>
            <w:shd w:val="clear" w:color="auto" w:fill="1F2A44"/>
          </w:tcPr>
          <w:p w14:paraId="5FE862C4" w14:textId="77777777" w:rsidR="003D2CCE" w:rsidRPr="006967F7" w:rsidRDefault="003D2CCE" w:rsidP="006967F7">
            <w:pPr>
              <w:jc w:val="both"/>
              <w:rPr>
                <w:rFonts w:cstheme="minorHAnsi"/>
                <w:b/>
                <w:color w:val="FFFFFF" w:themeColor="background1"/>
                <w:sz w:val="24"/>
              </w:rPr>
            </w:pPr>
            <w:r w:rsidRPr="006967F7">
              <w:rPr>
                <w:rFonts w:cstheme="minorHAnsi"/>
                <w:b/>
                <w:color w:val="FFFFFF" w:themeColor="background1"/>
                <w:sz w:val="24"/>
              </w:rPr>
              <w:t>Introducing Forward Trust</w:t>
            </w:r>
          </w:p>
        </w:tc>
      </w:tr>
    </w:tbl>
    <w:p w14:paraId="3C1422DD" w14:textId="77777777" w:rsidR="00230F23" w:rsidRPr="006967F7" w:rsidRDefault="00230F23" w:rsidP="006967F7">
      <w:pPr>
        <w:spacing w:after="0" w:line="240" w:lineRule="auto"/>
        <w:ind w:right="397"/>
        <w:jc w:val="both"/>
        <w:rPr>
          <w:rFonts w:eastAsia="Calibri" w:cstheme="minorHAnsi"/>
          <w:lang w:eastAsia="en-GB"/>
        </w:rPr>
      </w:pPr>
    </w:p>
    <w:p w14:paraId="3358166C" w14:textId="072A6403" w:rsidR="00653DDF" w:rsidRPr="00653DDF" w:rsidRDefault="00653DDF" w:rsidP="00653DDF">
      <w:pPr>
        <w:jc w:val="both"/>
        <w:rPr>
          <w:rFonts w:cstheme="minorHAnsi"/>
        </w:rPr>
      </w:pPr>
      <w:r w:rsidRPr="00653DDF">
        <w:rPr>
          <w:rFonts w:cstheme="minorHAnsi"/>
        </w:rPr>
        <w:t xml:space="preserve">We are The Forward Trust (formerly </w:t>
      </w:r>
      <w:proofErr w:type="spellStart"/>
      <w:r w:rsidRPr="00653DDF">
        <w:rPr>
          <w:rFonts w:cstheme="minorHAnsi"/>
        </w:rPr>
        <w:t>RAPt</w:t>
      </w:r>
      <w:proofErr w:type="spellEnd"/>
      <w:r w:rsidRPr="00653DDF">
        <w:rPr>
          <w:rFonts w:cstheme="minorHAnsi"/>
        </w:rPr>
        <w:t xml:space="preserve"> and Blue Sky), the social enterprise with charitable status that empowers people to break the often-interlinked cycles of crime and addiction to move forward with their lives. For more than 25 years we have been working with people to build positive and productive lives, whatever their past. We believe that anyone is capable of lasting change. Our services have supported thousands of people to make positive changes and build productive lives with a job, family, friends and a sense of community.</w:t>
      </w:r>
    </w:p>
    <w:p w14:paraId="27F384F6" w14:textId="3D7A8513" w:rsidR="00653DDF" w:rsidRPr="00653DDF" w:rsidRDefault="00653DDF" w:rsidP="00653DDF">
      <w:pPr>
        <w:jc w:val="both"/>
        <w:rPr>
          <w:rFonts w:cstheme="minorHAnsi"/>
        </w:rPr>
      </w:pPr>
      <w:r w:rsidRPr="00653DDF">
        <w:rPr>
          <w:rFonts w:cstheme="minorHAnsi"/>
        </w:rPr>
        <w:t xml:space="preserve">In 2021, Forward Trust were given the opportunity to deliver </w:t>
      </w:r>
      <w:r w:rsidRPr="00A550A6">
        <w:rPr>
          <w:rFonts w:cstheme="minorHAnsi"/>
          <w:b/>
          <w:bCs/>
        </w:rPr>
        <w:t>NHS RECONNECT</w:t>
      </w:r>
      <w:r w:rsidRPr="00653DDF">
        <w:rPr>
          <w:rFonts w:cstheme="minorHAnsi"/>
        </w:rPr>
        <w:t xml:space="preserve"> services across the Norfolk &amp; Suffolk prison estate which then extended to cover Essex in April 2023</w:t>
      </w:r>
      <w:r w:rsidR="00A550A6">
        <w:rPr>
          <w:rFonts w:cstheme="minorHAnsi"/>
        </w:rPr>
        <w:t xml:space="preserve">, </w:t>
      </w:r>
      <w:r w:rsidRPr="00653DDF">
        <w:rPr>
          <w:rFonts w:cstheme="minorHAnsi"/>
        </w:rPr>
        <w:t>and further still across the whole of the East of England as of April 2025.</w:t>
      </w:r>
    </w:p>
    <w:p w14:paraId="78B805A9" w14:textId="1DD24D7D" w:rsidR="006967F7" w:rsidRPr="006967F7" w:rsidRDefault="006967F7" w:rsidP="00653DDF">
      <w:pPr>
        <w:jc w:val="both"/>
        <w:rPr>
          <w:rFonts w:cstheme="minorHAnsi"/>
          <w:b/>
          <w:bCs/>
        </w:rPr>
      </w:pPr>
      <w:r w:rsidRPr="006967F7">
        <w:rPr>
          <w:rFonts w:cstheme="minorHAnsi"/>
          <w:b/>
          <w:bCs/>
        </w:rPr>
        <w:t>What is RECONNECT?</w:t>
      </w:r>
    </w:p>
    <w:p w14:paraId="46BE0B59" w14:textId="05F4AF97" w:rsidR="006967F7" w:rsidRPr="006967F7" w:rsidRDefault="00A550A6" w:rsidP="006967F7">
      <w:pPr>
        <w:pStyle w:val="NoSpacing"/>
        <w:spacing w:after="120" w:line="276" w:lineRule="auto"/>
        <w:jc w:val="both"/>
        <w:rPr>
          <w:rFonts w:asciiTheme="minorHAnsi" w:hAnsiTheme="minorHAnsi" w:cstheme="minorHAnsi"/>
        </w:rPr>
      </w:pPr>
      <w:r w:rsidRPr="00A550A6">
        <w:rPr>
          <w:rFonts w:asciiTheme="minorHAnsi" w:hAnsiTheme="minorHAnsi" w:cstheme="minorHAnsi"/>
        </w:rPr>
        <w:t>RECONNECT is a care after custody service that seeks to improve the continuity of care of people leaving prison or an immigration removal centre (IRC) with an identified health need</w:t>
      </w:r>
      <w:r>
        <w:rPr>
          <w:rFonts w:asciiTheme="minorHAnsi" w:hAnsiTheme="minorHAnsi" w:cstheme="minorHAnsi"/>
        </w:rPr>
        <w:t xml:space="preserve">, </w:t>
      </w:r>
      <w:r w:rsidRPr="00A550A6">
        <w:rPr>
          <w:rFonts w:asciiTheme="minorHAnsi" w:hAnsiTheme="minorHAnsi" w:cstheme="minorHAnsi"/>
        </w:rPr>
        <w:t xml:space="preserve">and subsequently aims to address the health inequalities experienced by those </w:t>
      </w:r>
      <w:r>
        <w:rPr>
          <w:rFonts w:asciiTheme="minorHAnsi" w:hAnsiTheme="minorHAnsi" w:cstheme="minorHAnsi"/>
        </w:rPr>
        <w:t>individuals.</w:t>
      </w:r>
      <w:r w:rsidRPr="00A550A6">
        <w:rPr>
          <w:rFonts w:asciiTheme="minorHAnsi" w:hAnsiTheme="minorHAnsi" w:cstheme="minorHAnsi"/>
        </w:rPr>
        <w:t xml:space="preserve"> The service starts working with people before they leave prison, where they will have access to a RECONNECT Worker, who helps them to make the transition to community-based services that will provide the health and care support that they need. The RECONNECT service was first announced </w:t>
      </w:r>
      <w:r w:rsidR="00082C02" w:rsidRPr="006967F7">
        <w:rPr>
          <w:rFonts w:asciiTheme="minorHAnsi" w:hAnsiTheme="minorHAnsi" w:cstheme="minorHAnsi"/>
        </w:rPr>
        <w:t xml:space="preserve">the </w:t>
      </w:r>
      <w:hyperlink r:id="rId11" w:anchor=":~:text=The%20NHS%20Long%20Term%20Plan%20was%20developed%20in,staff,%20patients%20and%20their%20families%20and%20other%20experts." w:history="1">
        <w:r w:rsidR="00082C02" w:rsidRPr="006967F7">
          <w:rPr>
            <w:rStyle w:val="Hyperlink"/>
            <w:rFonts w:asciiTheme="minorHAnsi" w:hAnsiTheme="minorHAnsi" w:cstheme="minorHAnsi"/>
            <w:color w:val="0000FF"/>
          </w:rPr>
          <w:t>NHS Long Term Plan</w:t>
        </w:r>
      </w:hyperlink>
      <w:r w:rsidR="00082C02" w:rsidRPr="006967F7">
        <w:rPr>
          <w:rFonts w:asciiTheme="minorHAnsi" w:hAnsiTheme="minorHAnsi" w:cstheme="minorHAnsi"/>
        </w:rPr>
        <w:t xml:space="preserve"> (LTP) </w:t>
      </w:r>
      <w:r w:rsidRPr="00A550A6">
        <w:rPr>
          <w:rFonts w:asciiTheme="minorHAnsi" w:hAnsiTheme="minorHAnsi" w:cstheme="minorHAnsi"/>
        </w:rPr>
        <w:t xml:space="preserve">and is the biggest new investment in Health and Justice services for the past six years. The RECONNECT ambition is to support more people leaving prison to make the transition to </w:t>
      </w:r>
      <w:r w:rsidR="00102BAA" w:rsidRPr="00A550A6">
        <w:rPr>
          <w:rFonts w:asciiTheme="minorHAnsi" w:hAnsiTheme="minorHAnsi" w:cstheme="minorHAnsi"/>
        </w:rPr>
        <w:t>community-based</w:t>
      </w:r>
      <w:r w:rsidRPr="00A550A6">
        <w:rPr>
          <w:rFonts w:asciiTheme="minorHAnsi" w:hAnsiTheme="minorHAnsi" w:cstheme="minorHAnsi"/>
        </w:rPr>
        <w:t xml:space="preserve"> services, ensuring that they continue to receive the care and support they need.</w:t>
      </w:r>
    </w:p>
    <w:tbl>
      <w:tblPr>
        <w:tblStyle w:val="TableGrid"/>
        <w:tblW w:w="0" w:type="auto"/>
        <w:tblLook w:val="04A0" w:firstRow="1" w:lastRow="0" w:firstColumn="1" w:lastColumn="0" w:noHBand="0" w:noVBand="1"/>
      </w:tblPr>
      <w:tblGrid>
        <w:gridCol w:w="9016"/>
      </w:tblGrid>
      <w:tr w:rsidR="003D2CCE" w:rsidRPr="006967F7" w14:paraId="015ECCE7" w14:textId="77777777" w:rsidTr="003D2CCE">
        <w:tc>
          <w:tcPr>
            <w:tcW w:w="9016" w:type="dxa"/>
            <w:tcBorders>
              <w:top w:val="nil"/>
              <w:left w:val="nil"/>
              <w:bottom w:val="nil"/>
              <w:right w:val="nil"/>
            </w:tcBorders>
            <w:shd w:val="clear" w:color="auto" w:fill="1F2A44"/>
          </w:tcPr>
          <w:p w14:paraId="7E50EB46" w14:textId="77777777" w:rsidR="003D2CCE" w:rsidRPr="006967F7" w:rsidRDefault="003D2CCE" w:rsidP="006967F7">
            <w:pPr>
              <w:jc w:val="both"/>
              <w:rPr>
                <w:rFonts w:cstheme="minorHAnsi"/>
                <w:b/>
                <w:sz w:val="32"/>
              </w:rPr>
            </w:pPr>
            <w:r w:rsidRPr="006967F7">
              <w:rPr>
                <w:rFonts w:cstheme="minorHAnsi"/>
                <w:b/>
                <w:sz w:val="24"/>
              </w:rPr>
              <w:t>Role/Team Overview</w:t>
            </w:r>
          </w:p>
        </w:tc>
      </w:tr>
    </w:tbl>
    <w:p w14:paraId="116DE07D" w14:textId="77777777" w:rsidR="004C41CD" w:rsidRDefault="004C41CD" w:rsidP="00EF5B07">
      <w:pPr>
        <w:pStyle w:val="NoSpacing"/>
        <w:spacing w:after="120" w:line="276" w:lineRule="auto"/>
        <w:jc w:val="both"/>
        <w:rPr>
          <w:rFonts w:asciiTheme="minorHAnsi" w:hAnsiTheme="minorHAnsi" w:cstheme="minorHAnsi"/>
        </w:rPr>
      </w:pPr>
    </w:p>
    <w:p w14:paraId="3028FF8E" w14:textId="7B629EAA" w:rsidR="00EF5B07" w:rsidRPr="005E14ED" w:rsidRDefault="00931A3E" w:rsidP="00EF5B07">
      <w:pPr>
        <w:pStyle w:val="NoSpacing"/>
        <w:spacing w:after="120" w:line="276" w:lineRule="auto"/>
        <w:jc w:val="both"/>
        <w:rPr>
          <w:rFonts w:asciiTheme="minorHAnsi" w:eastAsiaTheme="majorEastAsia" w:hAnsiTheme="minorHAnsi" w:cstheme="minorHAnsi"/>
          <w:b/>
          <w:bCs/>
          <w:lang w:eastAsia="en-GB"/>
        </w:rPr>
      </w:pPr>
      <w:r>
        <w:rPr>
          <w:rFonts w:asciiTheme="minorHAnsi" w:hAnsiTheme="minorHAnsi" w:cstheme="minorHAnsi"/>
        </w:rPr>
        <w:t>Within this role, y</w:t>
      </w:r>
      <w:r w:rsidR="00122E71" w:rsidRPr="006967F7">
        <w:rPr>
          <w:rFonts w:asciiTheme="minorHAnsi" w:hAnsiTheme="minorHAnsi" w:cstheme="minorHAnsi"/>
        </w:rPr>
        <w:t>ou will be responsible for</w:t>
      </w:r>
      <w:r w:rsidR="00122E71" w:rsidRPr="006967F7">
        <w:rPr>
          <w:rFonts w:asciiTheme="minorHAnsi" w:eastAsia="Times New Roman" w:hAnsiTheme="minorHAnsi" w:cstheme="minorHAnsi"/>
        </w:rPr>
        <w:t xml:space="preserve"> providing a comprehensive, inclusive and bespoke </w:t>
      </w:r>
      <w:r w:rsidR="00122E71" w:rsidRPr="006967F7">
        <w:rPr>
          <w:rFonts w:asciiTheme="minorHAnsi" w:hAnsiTheme="minorHAnsi" w:cstheme="minorHAnsi"/>
        </w:rPr>
        <w:t>RECONNECT</w:t>
      </w:r>
      <w:r w:rsidR="00122E71" w:rsidRPr="006967F7">
        <w:rPr>
          <w:rFonts w:asciiTheme="minorHAnsi" w:eastAsia="Times New Roman" w:hAnsiTheme="minorHAnsi" w:cstheme="minorHAnsi"/>
        </w:rPr>
        <w:t xml:space="preserve"> service, including advice and guidance to </w:t>
      </w:r>
      <w:r w:rsidR="00EF5B07" w:rsidRPr="00844556">
        <w:rPr>
          <w:rFonts w:asciiTheme="minorHAnsi" w:eastAsia="Times New Roman" w:hAnsiTheme="minorHAnsi" w:cstheme="minorHAnsi"/>
        </w:rPr>
        <w:t xml:space="preserve">Forward Trust clients </w:t>
      </w:r>
      <w:r w:rsidR="00EF5B07" w:rsidRPr="005E14ED">
        <w:rPr>
          <w:rFonts w:asciiTheme="minorHAnsi" w:eastAsia="Times New Roman" w:hAnsiTheme="minorHAnsi" w:cstheme="minorHAnsi"/>
          <w:b/>
          <w:bCs/>
        </w:rPr>
        <w:t>across</w:t>
      </w:r>
      <w:r w:rsidR="00EF5B07" w:rsidRPr="005E14ED">
        <w:rPr>
          <w:rFonts w:asciiTheme="minorHAnsi" w:eastAsiaTheme="majorEastAsia" w:hAnsiTheme="minorHAnsi" w:cstheme="minorHAnsi"/>
          <w:b/>
          <w:bCs/>
          <w:lang w:eastAsia="en-GB"/>
        </w:rPr>
        <w:t xml:space="preserve"> </w:t>
      </w:r>
      <w:r w:rsidR="00EF5B07" w:rsidRPr="005E14ED">
        <w:rPr>
          <w:rFonts w:asciiTheme="minorHAnsi" w:hAnsiTheme="minorHAnsi" w:cstheme="minorHAnsi"/>
          <w:b/>
          <w:bCs/>
        </w:rPr>
        <w:t xml:space="preserve">HMP </w:t>
      </w:r>
      <w:r w:rsidR="005C5F0F">
        <w:rPr>
          <w:rFonts w:asciiTheme="minorHAnsi" w:hAnsiTheme="minorHAnsi" w:cstheme="minorHAnsi"/>
          <w:b/>
          <w:bCs/>
        </w:rPr>
        <w:t xml:space="preserve">The Mount </w:t>
      </w:r>
      <w:r w:rsidRPr="005E14ED">
        <w:rPr>
          <w:rFonts w:asciiTheme="minorHAnsi" w:hAnsiTheme="minorHAnsi" w:cstheme="minorHAnsi"/>
          <w:b/>
          <w:bCs/>
        </w:rPr>
        <w:t xml:space="preserve">and the wider community in </w:t>
      </w:r>
      <w:r w:rsidR="005C5F0F">
        <w:rPr>
          <w:rFonts w:asciiTheme="minorHAnsi" w:hAnsiTheme="minorHAnsi" w:cstheme="minorHAnsi"/>
          <w:b/>
          <w:bCs/>
        </w:rPr>
        <w:t>Hertfordshire.</w:t>
      </w:r>
      <w:r w:rsidR="00EF5B07" w:rsidRPr="005E14ED">
        <w:rPr>
          <w:rFonts w:asciiTheme="minorHAnsi" w:hAnsiTheme="minorHAnsi" w:cstheme="minorHAnsi"/>
          <w:b/>
          <w:bCs/>
        </w:rPr>
        <w:t xml:space="preserve"> </w:t>
      </w:r>
    </w:p>
    <w:p w14:paraId="0DEEA800" w14:textId="77777777" w:rsidR="004C41CD" w:rsidRDefault="00122E71" w:rsidP="00122E71">
      <w:pPr>
        <w:spacing w:after="0" w:line="240" w:lineRule="auto"/>
        <w:jc w:val="both"/>
        <w:rPr>
          <w:rFonts w:cstheme="minorHAnsi"/>
        </w:rPr>
      </w:pPr>
      <w:r w:rsidRPr="006967F7">
        <w:rPr>
          <w:rFonts w:eastAsia="Arial" w:cstheme="minorHAnsi"/>
          <w:color w:val="000000"/>
          <w:lang w:eastAsia="en-GB"/>
        </w:rPr>
        <w:t xml:space="preserve">RECONNECT enables service users to </w:t>
      </w:r>
      <w:r w:rsidRPr="006967F7">
        <w:rPr>
          <w:rFonts w:cstheme="minorHAnsi"/>
        </w:rPr>
        <w:t>access and sustain supportive interventions upon release from prison, whether that be</w:t>
      </w:r>
      <w:r w:rsidR="00301189">
        <w:rPr>
          <w:rFonts w:cstheme="minorHAnsi"/>
        </w:rPr>
        <w:t xml:space="preserve"> substance use needs,</w:t>
      </w:r>
      <w:r w:rsidRPr="006967F7">
        <w:rPr>
          <w:rFonts w:cstheme="minorHAnsi"/>
        </w:rPr>
        <w:t xml:space="preserve"> </w:t>
      </w:r>
      <w:r w:rsidRPr="006967F7">
        <w:rPr>
          <w:rFonts w:eastAsia="Times New Roman" w:cstheme="minorHAnsi"/>
        </w:rPr>
        <w:t>physical</w:t>
      </w:r>
      <w:r w:rsidR="00301189">
        <w:rPr>
          <w:rFonts w:eastAsia="Times New Roman" w:cstheme="minorHAnsi"/>
        </w:rPr>
        <w:t xml:space="preserve"> health</w:t>
      </w:r>
      <w:r w:rsidRPr="006967F7">
        <w:rPr>
          <w:rFonts w:eastAsia="Times New Roman" w:cstheme="minorHAnsi"/>
        </w:rPr>
        <w:t xml:space="preserve"> </w:t>
      </w:r>
      <w:r w:rsidR="00301189">
        <w:rPr>
          <w:rFonts w:eastAsia="Times New Roman" w:cstheme="minorHAnsi"/>
        </w:rPr>
        <w:t>or</w:t>
      </w:r>
      <w:r w:rsidRPr="006967F7">
        <w:rPr>
          <w:rFonts w:eastAsia="Times New Roman" w:cstheme="minorHAnsi"/>
        </w:rPr>
        <w:t xml:space="preserve"> mental health</w:t>
      </w:r>
      <w:r w:rsidR="00301189">
        <w:rPr>
          <w:rFonts w:eastAsia="Times New Roman" w:cstheme="minorHAnsi"/>
        </w:rPr>
        <w:t xml:space="preserve"> support,</w:t>
      </w:r>
      <w:r w:rsidRPr="006967F7">
        <w:rPr>
          <w:rFonts w:eastAsia="Times New Roman" w:cstheme="minorHAnsi"/>
        </w:rPr>
        <w:t xml:space="preserve"> in addition to general well-being </w:t>
      </w:r>
      <w:r w:rsidR="00301189">
        <w:rPr>
          <w:rFonts w:eastAsia="Times New Roman" w:cstheme="minorHAnsi"/>
        </w:rPr>
        <w:t>advice and guidance</w:t>
      </w:r>
      <w:r w:rsidRPr="006967F7">
        <w:rPr>
          <w:rFonts w:eastAsia="Times New Roman" w:cstheme="minorHAnsi"/>
        </w:rPr>
        <w:t xml:space="preserve">. The service will offer mentor link in, sign-posting, GP referrals, aftercare support and a connection to the wider Forward community. </w:t>
      </w:r>
      <w:r w:rsidRPr="006967F7">
        <w:rPr>
          <w:rFonts w:cstheme="minorHAnsi"/>
        </w:rPr>
        <w:t xml:space="preserve">Following a referral 12-weeks </w:t>
      </w:r>
    </w:p>
    <w:p w14:paraId="4EE2A486" w14:textId="77777777" w:rsidR="004C41CD" w:rsidRDefault="004C41CD" w:rsidP="00122E71">
      <w:pPr>
        <w:spacing w:after="0" w:line="240" w:lineRule="auto"/>
        <w:jc w:val="both"/>
        <w:rPr>
          <w:rFonts w:cstheme="minorHAnsi"/>
        </w:rPr>
      </w:pPr>
    </w:p>
    <w:p w14:paraId="34606E23" w14:textId="17AFD09C" w:rsidR="00122E71" w:rsidRPr="006967F7" w:rsidRDefault="00122E71" w:rsidP="00122E71">
      <w:pPr>
        <w:spacing w:after="0" w:line="240" w:lineRule="auto"/>
        <w:jc w:val="both"/>
        <w:rPr>
          <w:rFonts w:eastAsia="Times New Roman" w:cstheme="minorHAnsi"/>
        </w:rPr>
      </w:pPr>
      <w:r w:rsidRPr="006967F7">
        <w:rPr>
          <w:rFonts w:cstheme="minorHAnsi"/>
        </w:rPr>
        <w:lastRenderedPageBreak/>
        <w:t xml:space="preserve">prior to release, the service </w:t>
      </w:r>
      <w:r w:rsidR="00A31603">
        <w:rPr>
          <w:rFonts w:cstheme="minorHAnsi"/>
        </w:rPr>
        <w:t xml:space="preserve">will </w:t>
      </w:r>
      <w:r w:rsidRPr="006967F7">
        <w:rPr>
          <w:rFonts w:eastAsia="Times New Roman" w:cstheme="minorHAnsi"/>
        </w:rPr>
        <w:t xml:space="preserve">identify the service </w:t>
      </w:r>
      <w:r w:rsidR="00A31603">
        <w:rPr>
          <w:rFonts w:eastAsia="Times New Roman" w:cstheme="minorHAnsi"/>
        </w:rPr>
        <w:t>u</w:t>
      </w:r>
      <w:r w:rsidRPr="006967F7">
        <w:rPr>
          <w:rFonts w:eastAsia="Times New Roman" w:cstheme="minorHAnsi"/>
        </w:rPr>
        <w:t xml:space="preserve">ser’s </w:t>
      </w:r>
      <w:r w:rsidR="00A31603">
        <w:rPr>
          <w:rFonts w:eastAsia="Times New Roman" w:cstheme="minorHAnsi"/>
        </w:rPr>
        <w:t xml:space="preserve">health </w:t>
      </w:r>
      <w:r w:rsidRPr="006967F7">
        <w:rPr>
          <w:rFonts w:eastAsia="Times New Roman" w:cstheme="minorHAnsi"/>
        </w:rPr>
        <w:t xml:space="preserve">needs via a robust assessment </w:t>
      </w:r>
      <w:r w:rsidR="00A31603">
        <w:rPr>
          <w:rFonts w:eastAsia="Times New Roman" w:cstheme="minorHAnsi"/>
        </w:rPr>
        <w:t>with a</w:t>
      </w:r>
      <w:r w:rsidRPr="006967F7">
        <w:rPr>
          <w:rFonts w:eastAsia="Times New Roman" w:cstheme="minorHAnsi"/>
        </w:rPr>
        <w:t xml:space="preserve"> bespoke care plan</w:t>
      </w:r>
      <w:r w:rsidR="00A31603">
        <w:rPr>
          <w:rFonts w:eastAsia="Times New Roman" w:cstheme="minorHAnsi"/>
        </w:rPr>
        <w:t xml:space="preserve"> then</w:t>
      </w:r>
      <w:r w:rsidRPr="006967F7">
        <w:rPr>
          <w:rFonts w:eastAsia="Times New Roman" w:cstheme="minorHAnsi"/>
        </w:rPr>
        <w:t xml:space="preserve"> created with the client at the centre. </w:t>
      </w:r>
    </w:p>
    <w:p w14:paraId="726DFDD8" w14:textId="77777777" w:rsidR="00122E71" w:rsidRPr="006967F7" w:rsidRDefault="00122E71" w:rsidP="00122E71">
      <w:pPr>
        <w:spacing w:after="0" w:line="240" w:lineRule="auto"/>
        <w:jc w:val="both"/>
        <w:rPr>
          <w:rFonts w:eastAsia="Times New Roman" w:cstheme="minorHAnsi"/>
        </w:rPr>
      </w:pPr>
    </w:p>
    <w:p w14:paraId="00B02C1A" w14:textId="77777777" w:rsidR="00122E71" w:rsidRPr="00A31603" w:rsidRDefault="00122E71" w:rsidP="00122E71">
      <w:pPr>
        <w:spacing w:after="168" w:line="252" w:lineRule="auto"/>
        <w:jc w:val="both"/>
        <w:rPr>
          <w:rFonts w:eastAsia="Arial" w:cstheme="minorHAnsi"/>
          <w:b/>
          <w:bCs/>
          <w:lang w:eastAsia="en-GB"/>
        </w:rPr>
      </w:pPr>
      <w:r w:rsidRPr="00A31603">
        <w:rPr>
          <w:rFonts w:eastAsia="Arial" w:cstheme="minorHAnsi"/>
          <w:b/>
          <w:bCs/>
          <w:lang w:eastAsia="en-GB"/>
        </w:rPr>
        <w:t>Some of the Key responsibilities of the role are as follows:</w:t>
      </w:r>
    </w:p>
    <w:p w14:paraId="019892D4" w14:textId="65F383DB" w:rsidR="00122E71" w:rsidRPr="006967F7" w:rsidRDefault="00122E71" w:rsidP="00122E71">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t>Process referrals and provide updates to referrer on assessment outcome</w:t>
      </w:r>
      <w:r w:rsidR="003B0F53">
        <w:rPr>
          <w:rFonts w:eastAsia="Arial" w:cstheme="minorHAnsi"/>
          <w:lang w:eastAsia="en-GB"/>
        </w:rPr>
        <w:t>.</w:t>
      </w:r>
    </w:p>
    <w:p w14:paraId="55457707" w14:textId="0CF2942F" w:rsidR="00122E71" w:rsidRPr="006967F7" w:rsidRDefault="00122E71" w:rsidP="00122E71">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t>Conduct in-depth needs assessment for all suitable referrals</w:t>
      </w:r>
      <w:r w:rsidR="003B0F53">
        <w:rPr>
          <w:rFonts w:eastAsia="Arial" w:cstheme="minorHAnsi"/>
          <w:lang w:eastAsia="en-GB"/>
        </w:rPr>
        <w:t>.</w:t>
      </w:r>
    </w:p>
    <w:p w14:paraId="64F42CBB" w14:textId="5391A66E" w:rsidR="00122E71" w:rsidRDefault="00122E71" w:rsidP="00122E71">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t xml:space="preserve">Maintain contact and support to Service Users </w:t>
      </w:r>
      <w:r w:rsidR="003B0F53">
        <w:rPr>
          <w:rFonts w:eastAsia="Arial" w:cstheme="minorHAnsi"/>
          <w:lang w:eastAsia="en-GB"/>
        </w:rPr>
        <w:t>for up-to 6</w:t>
      </w:r>
      <w:r w:rsidR="0010099D">
        <w:rPr>
          <w:rFonts w:eastAsia="Arial" w:cstheme="minorHAnsi"/>
          <w:lang w:eastAsia="en-GB"/>
        </w:rPr>
        <w:t xml:space="preserve"> </w:t>
      </w:r>
      <w:r w:rsidR="003B0F53">
        <w:rPr>
          <w:rFonts w:eastAsia="Arial" w:cstheme="minorHAnsi"/>
          <w:lang w:eastAsia="en-GB"/>
        </w:rPr>
        <w:t>months post-release with health and wellbeing needs as identified during assessment.</w:t>
      </w:r>
    </w:p>
    <w:p w14:paraId="2DE2430F" w14:textId="38808ECD" w:rsidR="00BB22ED" w:rsidRDefault="00BB22ED" w:rsidP="00122E71">
      <w:pPr>
        <w:numPr>
          <w:ilvl w:val="0"/>
          <w:numId w:val="27"/>
        </w:numPr>
        <w:spacing w:after="120" w:line="240" w:lineRule="auto"/>
        <w:ind w:left="714" w:hanging="357"/>
        <w:contextualSpacing/>
        <w:jc w:val="both"/>
        <w:rPr>
          <w:rFonts w:eastAsia="Arial" w:cstheme="minorHAnsi"/>
          <w:lang w:eastAsia="en-GB"/>
        </w:rPr>
      </w:pPr>
      <w:r>
        <w:rPr>
          <w:rFonts w:eastAsia="Arial" w:cstheme="minorHAnsi"/>
          <w:lang w:eastAsia="en-GB"/>
        </w:rPr>
        <w:t xml:space="preserve">To manage a busy caseload of diverse service users, supporting them with the reintegration into society and to engage with local healthcare providers in the community. </w:t>
      </w:r>
    </w:p>
    <w:p w14:paraId="0664E3B8" w14:textId="05631202" w:rsidR="00122E71" w:rsidRPr="009D1270" w:rsidRDefault="008A56AC" w:rsidP="00122E71">
      <w:pPr>
        <w:numPr>
          <w:ilvl w:val="0"/>
          <w:numId w:val="27"/>
        </w:numPr>
        <w:spacing w:after="120" w:line="240" w:lineRule="auto"/>
        <w:ind w:left="714" w:hanging="357"/>
        <w:contextualSpacing/>
        <w:jc w:val="both"/>
        <w:rPr>
          <w:rFonts w:eastAsia="Arial" w:cstheme="minorHAnsi"/>
          <w:lang w:eastAsia="en-GB"/>
        </w:rPr>
      </w:pPr>
      <w:r>
        <w:rPr>
          <w:rFonts w:eastAsia="Arial" w:cstheme="minorHAnsi"/>
          <w:lang w:eastAsia="en-GB"/>
        </w:rPr>
        <w:t xml:space="preserve">To support </w:t>
      </w:r>
      <w:r w:rsidR="003B0F53">
        <w:rPr>
          <w:rFonts w:eastAsia="Arial" w:cstheme="minorHAnsi"/>
          <w:lang w:eastAsia="en-GB"/>
        </w:rPr>
        <w:t>Team Leader</w:t>
      </w:r>
      <w:r>
        <w:rPr>
          <w:rFonts w:eastAsia="Arial" w:cstheme="minorHAnsi"/>
          <w:lang w:eastAsia="en-GB"/>
        </w:rPr>
        <w:t xml:space="preserve"> </w:t>
      </w:r>
      <w:r w:rsidR="00122E71">
        <w:rPr>
          <w:rFonts w:eastAsia="Arial" w:cstheme="minorHAnsi"/>
          <w:lang w:eastAsia="en-GB"/>
        </w:rPr>
        <w:t>with the recruitment and training of prison peer supporters</w:t>
      </w:r>
      <w:r w:rsidR="003B0F53">
        <w:rPr>
          <w:rFonts w:eastAsia="Arial" w:cstheme="minorHAnsi"/>
          <w:lang w:eastAsia="en-GB"/>
        </w:rPr>
        <w:t>.</w:t>
      </w:r>
    </w:p>
    <w:p w14:paraId="3DEBEF12" w14:textId="77777777" w:rsidR="003B0F53" w:rsidRDefault="00122E71" w:rsidP="003B0F53">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t xml:space="preserve">Maintain excellent partnerships with external agencies and key-stakeholders. </w:t>
      </w:r>
    </w:p>
    <w:p w14:paraId="288F600C" w14:textId="179A7462" w:rsidR="00BB22ED" w:rsidRDefault="00BB22ED" w:rsidP="003B0F53">
      <w:pPr>
        <w:numPr>
          <w:ilvl w:val="0"/>
          <w:numId w:val="27"/>
        </w:numPr>
        <w:spacing w:after="120" w:line="240" w:lineRule="auto"/>
        <w:ind w:left="714" w:hanging="357"/>
        <w:contextualSpacing/>
        <w:jc w:val="both"/>
        <w:rPr>
          <w:rFonts w:eastAsia="Arial" w:cstheme="minorHAnsi"/>
          <w:lang w:eastAsia="en-GB"/>
        </w:rPr>
      </w:pPr>
      <w:r>
        <w:rPr>
          <w:rFonts w:eastAsia="Arial" w:cstheme="minorHAnsi"/>
          <w:lang w:eastAsia="en-GB"/>
        </w:rPr>
        <w:t xml:space="preserve">To demonstrate high level admin skills, including keeping clear and concise case notes as well as completing detailed assessments, care plans and risk assessments. </w:t>
      </w:r>
    </w:p>
    <w:p w14:paraId="512821BF" w14:textId="7885BE95" w:rsidR="00122E71" w:rsidRPr="003B0F53" w:rsidRDefault="003B0F53" w:rsidP="003B0F53">
      <w:pPr>
        <w:numPr>
          <w:ilvl w:val="0"/>
          <w:numId w:val="27"/>
        </w:numPr>
        <w:spacing w:after="120" w:line="240" w:lineRule="auto"/>
        <w:ind w:left="714" w:hanging="357"/>
        <w:contextualSpacing/>
        <w:jc w:val="both"/>
        <w:rPr>
          <w:rFonts w:eastAsia="Arial" w:cstheme="minorHAnsi"/>
          <w:lang w:eastAsia="en-GB"/>
        </w:rPr>
      </w:pPr>
      <w:r w:rsidRPr="003B0F53">
        <w:rPr>
          <w:rFonts w:eastAsia="Arial" w:cstheme="minorHAnsi"/>
          <w:lang w:eastAsia="en-GB"/>
        </w:rPr>
        <w:t xml:space="preserve">Support with implementing and maintaining clear </w:t>
      </w:r>
      <w:r w:rsidR="00122E71" w:rsidRPr="003B0F53">
        <w:rPr>
          <w:rFonts w:eastAsia="Arial" w:cstheme="minorHAnsi"/>
          <w:lang w:eastAsia="en-GB"/>
        </w:rPr>
        <w:t>referral pathway</w:t>
      </w:r>
      <w:r>
        <w:rPr>
          <w:rFonts w:eastAsia="Arial" w:cstheme="minorHAnsi"/>
          <w:lang w:eastAsia="en-GB"/>
        </w:rPr>
        <w:t xml:space="preserve">s for external agencies and stakeholders such as </w:t>
      </w:r>
      <w:r w:rsidR="00122E71" w:rsidRPr="003B0F53">
        <w:rPr>
          <w:rFonts w:cstheme="minorHAnsi"/>
          <w:lang w:eastAsia="en-GB"/>
        </w:rPr>
        <w:t>Offender Management in Custody, Family / Self, Prison and Healthcare</w:t>
      </w:r>
      <w:r>
        <w:rPr>
          <w:rFonts w:cstheme="minorHAnsi"/>
          <w:lang w:eastAsia="en-GB"/>
        </w:rPr>
        <w:t>.</w:t>
      </w:r>
    </w:p>
    <w:p w14:paraId="0BA36BF7" w14:textId="77777777" w:rsidR="00122E71" w:rsidRPr="006967F7" w:rsidRDefault="00122E71" w:rsidP="00122E71">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t xml:space="preserve">Ensure that a holistic service is delivered safely to our clients in line with individual and team targets. </w:t>
      </w:r>
    </w:p>
    <w:p w14:paraId="17719276" w14:textId="0548731E" w:rsidR="00122E71" w:rsidRDefault="00122E71" w:rsidP="00122E71">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t>Working closely with your colleagues you will discuss and share best practice and fully engage with risk assessment processes to deliver a high</w:t>
      </w:r>
      <w:r w:rsidR="00E8411B">
        <w:rPr>
          <w:rFonts w:eastAsia="Arial" w:cstheme="minorHAnsi"/>
          <w:lang w:eastAsia="en-GB"/>
        </w:rPr>
        <w:t>-</w:t>
      </w:r>
      <w:r w:rsidRPr="006967F7">
        <w:rPr>
          <w:rFonts w:eastAsia="Arial" w:cstheme="minorHAnsi"/>
          <w:lang w:eastAsia="en-GB"/>
        </w:rPr>
        <w:t>quality service safely.</w:t>
      </w:r>
    </w:p>
    <w:p w14:paraId="7B0C8764" w14:textId="4A10DF50" w:rsidR="00122E71" w:rsidRPr="006967F7" w:rsidRDefault="00122E71" w:rsidP="00122E71">
      <w:pPr>
        <w:numPr>
          <w:ilvl w:val="0"/>
          <w:numId w:val="27"/>
        </w:numPr>
        <w:spacing w:after="120" w:line="240" w:lineRule="auto"/>
        <w:ind w:left="714" w:hanging="357"/>
        <w:contextualSpacing/>
        <w:jc w:val="both"/>
        <w:rPr>
          <w:rFonts w:eastAsia="Arial" w:cstheme="minorHAnsi"/>
          <w:lang w:eastAsia="en-GB"/>
        </w:rPr>
      </w:pPr>
      <w:r>
        <w:rPr>
          <w:rFonts w:eastAsia="Arial" w:cstheme="minorHAnsi"/>
          <w:lang w:eastAsia="en-GB"/>
        </w:rPr>
        <w:t>To make referrals to Forward Trust Meet and Greet service</w:t>
      </w:r>
      <w:r w:rsidR="00E8411B">
        <w:rPr>
          <w:rFonts w:eastAsia="Arial" w:cstheme="minorHAnsi"/>
          <w:lang w:eastAsia="en-GB"/>
        </w:rPr>
        <w:t xml:space="preserve"> and support with Meet at the Gate releases as applicable. </w:t>
      </w:r>
      <w:r>
        <w:rPr>
          <w:rFonts w:eastAsia="Arial" w:cstheme="minorHAnsi"/>
          <w:lang w:eastAsia="en-GB"/>
        </w:rPr>
        <w:t xml:space="preserve">  </w:t>
      </w:r>
    </w:p>
    <w:p w14:paraId="2D85E893" w14:textId="02D874C5" w:rsidR="00122E71" w:rsidRDefault="00122E71" w:rsidP="00E8411B">
      <w:pPr>
        <w:numPr>
          <w:ilvl w:val="0"/>
          <w:numId w:val="27"/>
        </w:numPr>
        <w:spacing w:after="120" w:line="240" w:lineRule="auto"/>
        <w:ind w:left="714" w:hanging="357"/>
        <w:contextualSpacing/>
        <w:jc w:val="both"/>
        <w:rPr>
          <w:rFonts w:eastAsia="Arial" w:cstheme="minorHAnsi"/>
          <w:lang w:eastAsia="en-GB"/>
        </w:rPr>
      </w:pPr>
      <w:r w:rsidRPr="006967F7">
        <w:rPr>
          <w:rFonts w:eastAsia="Arial" w:cstheme="minorHAnsi"/>
          <w:lang w:eastAsia="en-GB"/>
        </w:rPr>
        <w:t>Ensuring that service users are fully connected in with local services in preparation for release into the community.</w:t>
      </w:r>
    </w:p>
    <w:p w14:paraId="51C03433" w14:textId="77777777" w:rsidR="00E8411B" w:rsidRPr="00E8411B" w:rsidRDefault="00E8411B" w:rsidP="00E8411B">
      <w:pPr>
        <w:spacing w:after="120" w:line="240" w:lineRule="auto"/>
        <w:ind w:left="714"/>
        <w:contextualSpacing/>
        <w:jc w:val="both"/>
        <w:rPr>
          <w:rFonts w:eastAsia="Arial" w:cstheme="minorHAnsi"/>
          <w:lang w:eastAsia="en-GB"/>
        </w:rPr>
      </w:pPr>
    </w:p>
    <w:tbl>
      <w:tblPr>
        <w:tblStyle w:val="TableGrid"/>
        <w:tblW w:w="0" w:type="auto"/>
        <w:tblLook w:val="04A0" w:firstRow="1" w:lastRow="0" w:firstColumn="1" w:lastColumn="0" w:noHBand="0" w:noVBand="1"/>
      </w:tblPr>
      <w:tblGrid>
        <w:gridCol w:w="9016"/>
      </w:tblGrid>
      <w:tr w:rsidR="00122E71" w:rsidRPr="006967F7" w14:paraId="532648A4" w14:textId="77777777" w:rsidTr="0075465C">
        <w:tc>
          <w:tcPr>
            <w:tcW w:w="9016" w:type="dxa"/>
            <w:shd w:val="clear" w:color="auto" w:fill="1F2A44"/>
          </w:tcPr>
          <w:p w14:paraId="05381264" w14:textId="77777777" w:rsidR="00122E71" w:rsidRPr="006967F7" w:rsidRDefault="00122E71" w:rsidP="0075465C">
            <w:pPr>
              <w:jc w:val="both"/>
              <w:rPr>
                <w:rFonts w:cstheme="minorHAnsi"/>
                <w:b/>
              </w:rPr>
            </w:pPr>
            <w:r w:rsidRPr="006967F7">
              <w:rPr>
                <w:rFonts w:cstheme="minorHAnsi"/>
                <w:b/>
                <w:color w:val="FFFFFF" w:themeColor="background1"/>
                <w:sz w:val="24"/>
              </w:rPr>
              <w:t>Accountabilities</w:t>
            </w:r>
          </w:p>
        </w:tc>
      </w:tr>
    </w:tbl>
    <w:p w14:paraId="7EBD8BE6" w14:textId="77777777" w:rsidR="00122E71" w:rsidRDefault="00122E71" w:rsidP="00122E71">
      <w:pPr>
        <w:pStyle w:val="NoSpacing"/>
        <w:spacing w:after="120"/>
        <w:jc w:val="both"/>
        <w:rPr>
          <w:rFonts w:asciiTheme="minorHAnsi" w:hAnsiTheme="minorHAnsi" w:cstheme="minorHAnsi"/>
        </w:rPr>
      </w:pPr>
    </w:p>
    <w:p w14:paraId="16F96961" w14:textId="77777777" w:rsidR="00986203" w:rsidRDefault="00122E71" w:rsidP="00986203">
      <w:pPr>
        <w:pStyle w:val="NoSpacing"/>
        <w:spacing w:after="120"/>
        <w:jc w:val="both"/>
        <w:rPr>
          <w:rFonts w:asciiTheme="minorHAnsi" w:hAnsiTheme="minorHAnsi" w:cstheme="minorHAnsi"/>
        </w:rPr>
      </w:pPr>
      <w:r w:rsidRPr="006967F7">
        <w:rPr>
          <w:rFonts w:asciiTheme="minorHAnsi" w:hAnsiTheme="minorHAnsi" w:cstheme="minorHAnsi"/>
        </w:rPr>
        <w:t xml:space="preserve">Forward Trust’s core purpose is to break the cycle of crime and you play a key part in bringing it to life. </w:t>
      </w:r>
      <w:r w:rsidR="00986203" w:rsidRPr="006967F7">
        <w:rPr>
          <w:rFonts w:asciiTheme="minorHAnsi" w:hAnsiTheme="minorHAnsi" w:cstheme="minorHAnsi"/>
        </w:rPr>
        <w:t>In practice,</w:t>
      </w:r>
      <w:r w:rsidR="00986203">
        <w:rPr>
          <w:rFonts w:asciiTheme="minorHAnsi" w:hAnsiTheme="minorHAnsi" w:cstheme="minorHAnsi"/>
        </w:rPr>
        <w:t xml:space="preserve"> this means </w:t>
      </w:r>
      <w:r w:rsidR="00986203" w:rsidRPr="006967F7">
        <w:rPr>
          <w:rFonts w:asciiTheme="minorHAnsi" w:hAnsiTheme="minorHAnsi" w:cstheme="minorHAnsi"/>
        </w:rPr>
        <w:t xml:space="preserve">supporting your </w:t>
      </w:r>
      <w:r w:rsidR="00986203">
        <w:rPr>
          <w:rFonts w:asciiTheme="minorHAnsi" w:hAnsiTheme="minorHAnsi" w:cstheme="minorHAnsi"/>
        </w:rPr>
        <w:t>colleagues</w:t>
      </w:r>
      <w:r w:rsidR="00986203" w:rsidRPr="006967F7">
        <w:rPr>
          <w:rFonts w:asciiTheme="minorHAnsi" w:hAnsiTheme="minorHAnsi" w:cstheme="minorHAnsi"/>
        </w:rPr>
        <w:t xml:space="preserve"> to deliver interventions to the standards required and</w:t>
      </w:r>
      <w:r w:rsidR="00986203">
        <w:rPr>
          <w:rFonts w:asciiTheme="minorHAnsi" w:hAnsiTheme="minorHAnsi" w:cstheme="minorHAnsi"/>
        </w:rPr>
        <w:t xml:space="preserve"> to</w:t>
      </w:r>
      <w:r w:rsidR="00986203" w:rsidRPr="006967F7">
        <w:rPr>
          <w:rFonts w:asciiTheme="minorHAnsi" w:hAnsiTheme="minorHAnsi" w:cstheme="minorHAnsi"/>
        </w:rPr>
        <w:t xml:space="preserve"> the needs of each client.</w:t>
      </w:r>
    </w:p>
    <w:p w14:paraId="2CE554D9" w14:textId="0C363770" w:rsidR="00122E71" w:rsidRPr="006967F7" w:rsidRDefault="00122E71" w:rsidP="00986203">
      <w:pPr>
        <w:pStyle w:val="NoSpacing"/>
        <w:spacing w:after="120"/>
        <w:jc w:val="both"/>
        <w:rPr>
          <w:rFonts w:cstheme="minorHAnsi"/>
        </w:rPr>
      </w:pPr>
      <w:r w:rsidRPr="006967F7">
        <w:rPr>
          <w:rFonts w:cstheme="minorHAnsi"/>
        </w:rPr>
        <w:t>As a RECONNEC</w:t>
      </w:r>
      <w:r>
        <w:rPr>
          <w:rFonts w:cstheme="minorHAnsi"/>
        </w:rPr>
        <w:t xml:space="preserve">T </w:t>
      </w:r>
      <w:r w:rsidR="00BB22ED">
        <w:rPr>
          <w:rFonts w:cstheme="minorHAnsi"/>
        </w:rPr>
        <w:t>Peer Support Worker</w:t>
      </w:r>
      <w:r w:rsidRPr="006967F7">
        <w:rPr>
          <w:rFonts w:cstheme="minorHAnsi"/>
        </w:rPr>
        <w:t xml:space="preserve"> you will be responsible for contributing to the targets set by Forward and the local commissioners to make this service a success. You will </w:t>
      </w:r>
      <w:r>
        <w:rPr>
          <w:rFonts w:cstheme="minorHAnsi"/>
        </w:rPr>
        <w:t xml:space="preserve">be client facing assessing and responding directly to the needs of the service user, whilst communicating with internal and external agencies to ensure an excellent quality service. You will actively seek Service User feedback both during and after their engagement to identify good practice and ways for the service can improve. </w:t>
      </w:r>
    </w:p>
    <w:p w14:paraId="74F4D4CE" w14:textId="77777777" w:rsidR="00122E71" w:rsidRPr="006967F7" w:rsidRDefault="00122E71" w:rsidP="00122E71">
      <w:pPr>
        <w:keepNext/>
        <w:keepLines/>
        <w:spacing w:after="0" w:line="240" w:lineRule="auto"/>
        <w:jc w:val="both"/>
        <w:outlineLvl w:val="1"/>
        <w:rPr>
          <w:rFonts w:eastAsiaTheme="majorEastAsia" w:cstheme="minorHAnsi"/>
          <w:b/>
          <w:color w:val="1F2A44"/>
        </w:rPr>
      </w:pPr>
    </w:p>
    <w:p w14:paraId="65736522" w14:textId="77777777" w:rsidR="00122E71" w:rsidRPr="006967F7" w:rsidRDefault="00122E71" w:rsidP="00122E71">
      <w:pPr>
        <w:keepNext/>
        <w:keepLines/>
        <w:spacing w:after="0" w:line="240" w:lineRule="auto"/>
        <w:jc w:val="both"/>
        <w:outlineLvl w:val="1"/>
        <w:rPr>
          <w:rFonts w:eastAsiaTheme="majorEastAsia" w:cstheme="minorHAnsi"/>
          <w:b/>
          <w:color w:val="1F2A44"/>
        </w:rPr>
      </w:pPr>
      <w:r w:rsidRPr="006967F7">
        <w:rPr>
          <w:rFonts w:eastAsiaTheme="majorEastAsia" w:cstheme="minorHAnsi"/>
          <w:b/>
          <w:color w:val="1F2A44"/>
        </w:rPr>
        <w:t>Service Delivery</w:t>
      </w:r>
    </w:p>
    <w:p w14:paraId="16FBABBC" w14:textId="77777777" w:rsidR="00122E71" w:rsidRPr="006967F7" w:rsidRDefault="00122E71" w:rsidP="00122E71">
      <w:pPr>
        <w:keepNext/>
        <w:keepLines/>
        <w:spacing w:after="0" w:line="240" w:lineRule="auto"/>
        <w:jc w:val="both"/>
        <w:outlineLvl w:val="1"/>
        <w:rPr>
          <w:rFonts w:eastAsiaTheme="majorEastAsia" w:cstheme="minorHAnsi"/>
          <w:b/>
          <w:color w:val="1F2A44"/>
        </w:rPr>
      </w:pPr>
    </w:p>
    <w:p w14:paraId="371180AF" w14:textId="03D072D9" w:rsidR="00917E7D" w:rsidRPr="00342673" w:rsidRDefault="00122E71" w:rsidP="00342673">
      <w:pPr>
        <w:pStyle w:val="ListParagraph"/>
        <w:numPr>
          <w:ilvl w:val="0"/>
          <w:numId w:val="30"/>
        </w:numPr>
        <w:spacing w:after="0" w:line="276" w:lineRule="auto"/>
        <w:jc w:val="both"/>
        <w:rPr>
          <w:rFonts w:cstheme="minorHAnsi"/>
        </w:rPr>
      </w:pPr>
      <w:r w:rsidRPr="006967F7">
        <w:rPr>
          <w:rFonts w:cstheme="minorHAnsi"/>
        </w:rPr>
        <w:t>To increase access to and uptake up of healthcare, mental health and relevant services for people leaving prison.</w:t>
      </w:r>
    </w:p>
    <w:p w14:paraId="7ACD02E1" w14:textId="77777777" w:rsidR="00122E71" w:rsidRPr="006967F7" w:rsidRDefault="00122E71" w:rsidP="00122E71">
      <w:pPr>
        <w:pStyle w:val="ListParagraph"/>
        <w:numPr>
          <w:ilvl w:val="0"/>
          <w:numId w:val="30"/>
        </w:numPr>
        <w:spacing w:after="0" w:line="276" w:lineRule="auto"/>
        <w:jc w:val="both"/>
        <w:rPr>
          <w:rFonts w:cstheme="minorHAnsi"/>
        </w:rPr>
      </w:pPr>
      <w:r w:rsidRPr="006967F7">
        <w:rPr>
          <w:rFonts w:cstheme="minorHAnsi"/>
        </w:rPr>
        <w:t>To reduce health inequalities for prison populations.</w:t>
      </w:r>
    </w:p>
    <w:p w14:paraId="25F46AAD" w14:textId="77777777" w:rsidR="00122E71" w:rsidRPr="006967F7" w:rsidRDefault="00122E71" w:rsidP="00122E71">
      <w:pPr>
        <w:pStyle w:val="ListParagraph"/>
        <w:numPr>
          <w:ilvl w:val="0"/>
          <w:numId w:val="30"/>
        </w:numPr>
        <w:spacing w:after="0" w:line="276" w:lineRule="auto"/>
        <w:jc w:val="both"/>
        <w:rPr>
          <w:rFonts w:cstheme="minorHAnsi"/>
        </w:rPr>
      </w:pPr>
      <w:r w:rsidRPr="006967F7">
        <w:rPr>
          <w:rFonts w:cstheme="minorHAnsi"/>
        </w:rPr>
        <w:t xml:space="preserve">To ensure that the health needs of individuals who are leaving prison are met. </w:t>
      </w:r>
    </w:p>
    <w:p w14:paraId="2CAD28EB" w14:textId="77777777" w:rsidR="00122E71" w:rsidRDefault="00122E71" w:rsidP="00122E71">
      <w:pPr>
        <w:pStyle w:val="ListParagraph"/>
        <w:numPr>
          <w:ilvl w:val="0"/>
          <w:numId w:val="30"/>
        </w:numPr>
        <w:spacing w:after="0" w:line="276" w:lineRule="auto"/>
        <w:jc w:val="both"/>
        <w:rPr>
          <w:rFonts w:cstheme="minorHAnsi"/>
        </w:rPr>
      </w:pPr>
      <w:r w:rsidRPr="006967F7">
        <w:rPr>
          <w:rFonts w:cstheme="minorHAnsi"/>
        </w:rPr>
        <w:t xml:space="preserve">To ensure a safe transition from prison to community healthcare, mental health and other support services in England and to provide ongoing support so that engagement is maintained. </w:t>
      </w:r>
    </w:p>
    <w:p w14:paraId="7D8A644A" w14:textId="77777777" w:rsidR="00D73B02" w:rsidRDefault="00D73B02" w:rsidP="00D73B02">
      <w:pPr>
        <w:spacing w:after="0" w:line="276" w:lineRule="auto"/>
        <w:jc w:val="both"/>
        <w:rPr>
          <w:rFonts w:cstheme="minorHAnsi"/>
        </w:rPr>
      </w:pPr>
    </w:p>
    <w:p w14:paraId="4CD0FB72" w14:textId="77777777" w:rsidR="00D73B02" w:rsidRDefault="00D73B02" w:rsidP="00D73B02">
      <w:pPr>
        <w:spacing w:after="0" w:line="276" w:lineRule="auto"/>
        <w:jc w:val="both"/>
        <w:rPr>
          <w:rFonts w:cstheme="minorHAnsi"/>
        </w:rPr>
      </w:pPr>
    </w:p>
    <w:p w14:paraId="4655A3F5" w14:textId="77777777" w:rsidR="00D73B02" w:rsidRPr="00D73B02" w:rsidRDefault="00D73B02" w:rsidP="00D73B02">
      <w:pPr>
        <w:spacing w:after="0" w:line="276" w:lineRule="auto"/>
        <w:jc w:val="both"/>
        <w:rPr>
          <w:rFonts w:cstheme="minorHAnsi"/>
        </w:rPr>
      </w:pPr>
    </w:p>
    <w:p w14:paraId="0A079072" w14:textId="268845C7" w:rsidR="00122E71" w:rsidRPr="006967F7" w:rsidRDefault="00122E71" w:rsidP="00122E71">
      <w:pPr>
        <w:pStyle w:val="ListParagraph"/>
        <w:numPr>
          <w:ilvl w:val="0"/>
          <w:numId w:val="30"/>
        </w:numPr>
        <w:spacing w:after="0" w:line="276" w:lineRule="auto"/>
        <w:jc w:val="both"/>
        <w:rPr>
          <w:rFonts w:cstheme="minorHAnsi"/>
        </w:rPr>
      </w:pPr>
      <w:r w:rsidRPr="006967F7">
        <w:rPr>
          <w:rFonts w:cstheme="minorHAnsi"/>
        </w:rPr>
        <w:t>To receive and review referrals for the RECONNECT service, identifying those who require a referral to a community health service or other service and ensure they are supported in their engagement.</w:t>
      </w:r>
    </w:p>
    <w:p w14:paraId="5F3D2D6B" w14:textId="54E99857" w:rsidR="00122E71" w:rsidRPr="006967F7" w:rsidRDefault="00122E71" w:rsidP="00122E71">
      <w:pPr>
        <w:pStyle w:val="ListParagraph"/>
        <w:numPr>
          <w:ilvl w:val="0"/>
          <w:numId w:val="30"/>
        </w:numPr>
        <w:spacing w:after="0"/>
        <w:jc w:val="both"/>
        <w:rPr>
          <w:rFonts w:cstheme="minorHAnsi"/>
        </w:rPr>
      </w:pPr>
      <w:r w:rsidRPr="006967F7">
        <w:rPr>
          <w:rFonts w:cstheme="minorHAnsi"/>
        </w:rPr>
        <w:t>To facilitate engagement and liaise with community healthcare and/or other services and enable delivery of a coordinated response</w:t>
      </w:r>
      <w:r w:rsidR="00333EA6">
        <w:rPr>
          <w:rFonts w:cstheme="minorHAnsi"/>
        </w:rPr>
        <w:t>.</w:t>
      </w:r>
    </w:p>
    <w:p w14:paraId="49045110" w14:textId="20863286" w:rsidR="00122E71" w:rsidRPr="006967F7" w:rsidRDefault="00122E71" w:rsidP="00122E71">
      <w:pPr>
        <w:pStyle w:val="ListParagraph"/>
        <w:numPr>
          <w:ilvl w:val="0"/>
          <w:numId w:val="30"/>
        </w:numPr>
        <w:spacing w:after="0"/>
        <w:jc w:val="both"/>
        <w:rPr>
          <w:rFonts w:cstheme="minorHAnsi"/>
        </w:rPr>
      </w:pPr>
      <w:r w:rsidRPr="006967F7">
        <w:rPr>
          <w:rFonts w:cstheme="minorHAnsi"/>
        </w:rPr>
        <w:t>To provide advocacy, practical support and to act as a voice for individuals who struggle to engage</w:t>
      </w:r>
      <w:r w:rsidR="00333EA6">
        <w:rPr>
          <w:rFonts w:cstheme="minorHAnsi"/>
        </w:rPr>
        <w:t>.</w:t>
      </w:r>
      <w:r w:rsidRPr="006967F7">
        <w:rPr>
          <w:rFonts w:cstheme="minorHAnsi"/>
        </w:rPr>
        <w:t xml:space="preserve"> </w:t>
      </w:r>
    </w:p>
    <w:p w14:paraId="45A6C1EE" w14:textId="77777777" w:rsidR="00122E71" w:rsidRPr="006967F7" w:rsidRDefault="00122E71" w:rsidP="00122E71">
      <w:pPr>
        <w:pStyle w:val="ListParagraph"/>
        <w:numPr>
          <w:ilvl w:val="0"/>
          <w:numId w:val="30"/>
        </w:numPr>
        <w:spacing w:after="0" w:line="276" w:lineRule="auto"/>
        <w:jc w:val="both"/>
        <w:rPr>
          <w:rFonts w:cstheme="minorHAnsi"/>
        </w:rPr>
      </w:pPr>
      <w:r w:rsidRPr="006967F7">
        <w:rPr>
          <w:rFonts w:cstheme="minorHAnsi"/>
        </w:rPr>
        <w:t>To develop detailed knowledge of community healthcare and other services and to develop relationships so that users of the RECONNECT service are able to access comprehensive and co-ordinated care.</w:t>
      </w:r>
    </w:p>
    <w:p w14:paraId="7CDFDFF1" w14:textId="78BA96AC" w:rsidR="00122E71" w:rsidRPr="00D73B02" w:rsidRDefault="00122E71" w:rsidP="00D73B02">
      <w:pPr>
        <w:numPr>
          <w:ilvl w:val="0"/>
          <w:numId w:val="30"/>
        </w:numPr>
        <w:spacing w:after="0" w:line="240" w:lineRule="auto"/>
        <w:jc w:val="both"/>
        <w:rPr>
          <w:rFonts w:cstheme="minorHAnsi"/>
        </w:rPr>
      </w:pPr>
      <w:r w:rsidRPr="006967F7">
        <w:rPr>
          <w:rFonts w:cstheme="minorHAnsi"/>
        </w:rPr>
        <w:t xml:space="preserve">To support </w:t>
      </w:r>
      <w:r w:rsidR="0000506C">
        <w:rPr>
          <w:rFonts w:cstheme="minorHAnsi"/>
        </w:rPr>
        <w:t xml:space="preserve">Team Leader </w:t>
      </w:r>
      <w:r w:rsidRPr="006967F7">
        <w:rPr>
          <w:rFonts w:cstheme="minorHAnsi"/>
        </w:rPr>
        <w:t>with the recruitment, training, and line management of community mentors /volunteers and peer supporters (within the prisons) as well as supporting them to achieve OCN or equivalent qualification/s in mentoring</w:t>
      </w:r>
      <w:r w:rsidR="0000506C">
        <w:rPr>
          <w:rFonts w:cstheme="minorHAnsi"/>
        </w:rPr>
        <w:t>.</w:t>
      </w:r>
      <w:r w:rsidR="00D73B02">
        <w:rPr>
          <w:rFonts w:cstheme="minorHAnsi"/>
        </w:rPr>
        <w:br/>
      </w:r>
    </w:p>
    <w:p w14:paraId="77AD60D4" w14:textId="55302D95" w:rsidR="00122E71" w:rsidRPr="006967F7" w:rsidRDefault="00122E71" w:rsidP="0000506C">
      <w:pPr>
        <w:spacing w:after="120" w:line="276" w:lineRule="auto"/>
        <w:jc w:val="both"/>
        <w:rPr>
          <w:rFonts w:eastAsiaTheme="majorEastAsia" w:cstheme="minorHAnsi"/>
          <w:b/>
          <w:color w:val="1F2A44"/>
        </w:rPr>
      </w:pPr>
      <w:r w:rsidRPr="006967F7">
        <w:rPr>
          <w:rFonts w:eastAsiaTheme="majorEastAsia" w:cstheme="minorHAnsi"/>
          <w:b/>
          <w:color w:val="1F2A44"/>
        </w:rPr>
        <w:t>Performance Management</w:t>
      </w:r>
    </w:p>
    <w:p w14:paraId="5168A90A" w14:textId="77777777" w:rsidR="00122E71" w:rsidRPr="006967F7" w:rsidRDefault="00122E71" w:rsidP="00122E71">
      <w:pPr>
        <w:numPr>
          <w:ilvl w:val="0"/>
          <w:numId w:val="28"/>
        </w:numPr>
        <w:spacing w:after="120" w:line="240" w:lineRule="auto"/>
        <w:ind w:left="452" w:hanging="360"/>
        <w:jc w:val="both"/>
        <w:rPr>
          <w:rFonts w:eastAsiaTheme="majorEastAsia" w:cstheme="minorHAnsi"/>
          <w:b/>
          <w:color w:val="1F2A44"/>
        </w:rPr>
      </w:pPr>
      <w:r w:rsidRPr="006967F7">
        <w:rPr>
          <w:rFonts w:cstheme="minorHAnsi"/>
        </w:rPr>
        <w:t>Meet required KPI’s and targets to corresponding deadlines</w:t>
      </w:r>
    </w:p>
    <w:p w14:paraId="21D6D5E2" w14:textId="66BC540B" w:rsidR="00E767F4" w:rsidRPr="00D73B02" w:rsidRDefault="00122E71" w:rsidP="00D73B02">
      <w:pPr>
        <w:numPr>
          <w:ilvl w:val="0"/>
          <w:numId w:val="28"/>
        </w:numPr>
        <w:spacing w:after="120" w:line="240" w:lineRule="auto"/>
        <w:ind w:left="452" w:hanging="360"/>
        <w:jc w:val="both"/>
        <w:rPr>
          <w:rFonts w:eastAsiaTheme="majorEastAsia" w:cstheme="minorHAnsi"/>
          <w:b/>
          <w:color w:val="1F2A44"/>
        </w:rPr>
      </w:pPr>
      <w:r w:rsidRPr="006967F7">
        <w:rPr>
          <w:rFonts w:cstheme="minorHAnsi"/>
        </w:rPr>
        <w:t>Encourage a positive working environment through role modelling and sharing good practice within the team</w:t>
      </w:r>
      <w:r w:rsidR="0000506C">
        <w:rPr>
          <w:rFonts w:cstheme="minorHAnsi"/>
        </w:rPr>
        <w:t>.</w:t>
      </w:r>
    </w:p>
    <w:p w14:paraId="57CD7602" w14:textId="77777777" w:rsidR="00122E71" w:rsidRPr="006967F7" w:rsidRDefault="00122E71" w:rsidP="00122E71">
      <w:pPr>
        <w:keepNext/>
        <w:keepLines/>
        <w:spacing w:after="0" w:line="240" w:lineRule="auto"/>
        <w:jc w:val="both"/>
        <w:outlineLvl w:val="1"/>
        <w:rPr>
          <w:rFonts w:eastAsiaTheme="majorEastAsia" w:cstheme="minorHAnsi"/>
          <w:b/>
          <w:color w:val="1F2A44"/>
        </w:rPr>
      </w:pPr>
      <w:r w:rsidRPr="006967F7">
        <w:rPr>
          <w:rFonts w:eastAsiaTheme="majorEastAsia" w:cstheme="minorHAnsi"/>
          <w:b/>
          <w:color w:val="1F2A44"/>
        </w:rPr>
        <w:t>Quality and Safety</w:t>
      </w:r>
    </w:p>
    <w:p w14:paraId="003503D2" w14:textId="77777777" w:rsidR="00122E71" w:rsidRPr="006967F7" w:rsidRDefault="00122E71" w:rsidP="00122E71">
      <w:pPr>
        <w:keepNext/>
        <w:keepLines/>
        <w:spacing w:after="0" w:line="240" w:lineRule="auto"/>
        <w:jc w:val="both"/>
        <w:outlineLvl w:val="1"/>
        <w:rPr>
          <w:rFonts w:eastAsiaTheme="majorEastAsia" w:cstheme="minorHAnsi"/>
          <w:b/>
          <w:color w:val="404040" w:themeColor="text1" w:themeTint="BF"/>
        </w:rPr>
      </w:pPr>
    </w:p>
    <w:p w14:paraId="0CE041A5" w14:textId="77777777" w:rsidR="00122E71" w:rsidRPr="006967F7" w:rsidRDefault="00122E71" w:rsidP="00122E71">
      <w:pPr>
        <w:pStyle w:val="ListParagraph"/>
        <w:numPr>
          <w:ilvl w:val="0"/>
          <w:numId w:val="29"/>
        </w:numPr>
        <w:spacing w:after="0" w:line="240" w:lineRule="auto"/>
        <w:jc w:val="both"/>
        <w:rPr>
          <w:rFonts w:cstheme="minorHAnsi"/>
        </w:rPr>
      </w:pPr>
      <w:r w:rsidRPr="006967F7">
        <w:rPr>
          <w:rFonts w:cstheme="minorHAnsi"/>
        </w:rPr>
        <w:t>The RECONNECT Team will identify any safeguarding concerns and make the appropriate referrals.</w:t>
      </w:r>
    </w:p>
    <w:p w14:paraId="12430CD2" w14:textId="5F227EC3" w:rsidR="00122E71" w:rsidRPr="006967F7" w:rsidRDefault="00122E71" w:rsidP="00122E71">
      <w:pPr>
        <w:pStyle w:val="ListParagraph"/>
        <w:numPr>
          <w:ilvl w:val="0"/>
          <w:numId w:val="29"/>
        </w:numPr>
        <w:overflowPunct w:val="0"/>
        <w:autoSpaceDE w:val="0"/>
        <w:autoSpaceDN w:val="0"/>
        <w:adjustRightInd w:val="0"/>
        <w:spacing w:after="120" w:line="276" w:lineRule="auto"/>
        <w:ind w:left="452"/>
        <w:jc w:val="both"/>
        <w:textAlignment w:val="baseline"/>
        <w:rPr>
          <w:rFonts w:eastAsia="Arial" w:cstheme="minorHAnsi"/>
        </w:rPr>
      </w:pPr>
      <w:r w:rsidRPr="006967F7">
        <w:rPr>
          <w:rFonts w:cstheme="minorHAnsi"/>
        </w:rPr>
        <w:t>Ensure continuous improvement of the project by sharing best</w:t>
      </w:r>
      <w:r w:rsidRPr="006967F7">
        <w:rPr>
          <w:rFonts w:eastAsia="Arial" w:cstheme="minorHAnsi"/>
        </w:rPr>
        <w:t xml:space="preserve"> practice</w:t>
      </w:r>
      <w:r w:rsidR="0000506C">
        <w:rPr>
          <w:rFonts w:eastAsia="Arial" w:cstheme="minorHAnsi"/>
        </w:rPr>
        <w:t>.</w:t>
      </w:r>
    </w:p>
    <w:p w14:paraId="314F86C8" w14:textId="3984CBE5" w:rsidR="00122E71" w:rsidRPr="006967F7" w:rsidRDefault="00122E71" w:rsidP="00122E71">
      <w:pPr>
        <w:pStyle w:val="ListParagraph"/>
        <w:numPr>
          <w:ilvl w:val="0"/>
          <w:numId w:val="29"/>
        </w:numPr>
        <w:overflowPunct w:val="0"/>
        <w:autoSpaceDE w:val="0"/>
        <w:autoSpaceDN w:val="0"/>
        <w:adjustRightInd w:val="0"/>
        <w:spacing w:after="120" w:line="240" w:lineRule="auto"/>
        <w:ind w:left="452"/>
        <w:jc w:val="both"/>
        <w:textAlignment w:val="baseline"/>
        <w:rPr>
          <w:rFonts w:cstheme="minorHAnsi"/>
        </w:rPr>
      </w:pPr>
      <w:r w:rsidRPr="006967F7">
        <w:rPr>
          <w:rFonts w:cstheme="minorHAnsi"/>
        </w:rPr>
        <w:t>Alert the implementation lead to any significant risks or problems arising in the course of managing and monitoring the project</w:t>
      </w:r>
      <w:r w:rsidR="00226987">
        <w:rPr>
          <w:rFonts w:cstheme="minorHAnsi"/>
        </w:rPr>
        <w:t>.</w:t>
      </w:r>
    </w:p>
    <w:p w14:paraId="52F28195" w14:textId="368ED547" w:rsidR="00122E71" w:rsidRPr="0004652F" w:rsidRDefault="00122E71" w:rsidP="00122E71">
      <w:pPr>
        <w:pStyle w:val="ListParagraph"/>
        <w:numPr>
          <w:ilvl w:val="0"/>
          <w:numId w:val="29"/>
        </w:numPr>
        <w:overflowPunct w:val="0"/>
        <w:autoSpaceDE w:val="0"/>
        <w:autoSpaceDN w:val="0"/>
        <w:adjustRightInd w:val="0"/>
        <w:spacing w:after="120" w:line="276" w:lineRule="auto"/>
        <w:ind w:left="452"/>
        <w:jc w:val="both"/>
        <w:textAlignment w:val="baseline"/>
        <w:rPr>
          <w:rFonts w:eastAsia="Arial" w:cstheme="minorHAnsi"/>
        </w:rPr>
      </w:pPr>
      <w:r w:rsidRPr="0004652F">
        <w:rPr>
          <w:rFonts w:eastAsia="Arial" w:cstheme="minorHAnsi"/>
        </w:rPr>
        <w:t>Ensure that information, including statistical data, for audit, research and reporting purposes, is effectively and efficiently collected, recorded and collated in the assigned area</w:t>
      </w:r>
      <w:r w:rsidR="00226987" w:rsidRPr="0004652F">
        <w:rPr>
          <w:rFonts w:eastAsia="Arial" w:cstheme="minorHAnsi"/>
        </w:rPr>
        <w:t>.</w:t>
      </w:r>
    </w:p>
    <w:p w14:paraId="17D7330B" w14:textId="503DB61D" w:rsidR="00122E71" w:rsidRPr="00D73B02" w:rsidRDefault="00122E71" w:rsidP="00D73B02">
      <w:pPr>
        <w:pStyle w:val="ListParagraph"/>
        <w:numPr>
          <w:ilvl w:val="0"/>
          <w:numId w:val="29"/>
        </w:numPr>
        <w:overflowPunct w:val="0"/>
        <w:autoSpaceDE w:val="0"/>
        <w:autoSpaceDN w:val="0"/>
        <w:adjustRightInd w:val="0"/>
        <w:spacing w:after="120" w:line="276" w:lineRule="auto"/>
        <w:ind w:left="452"/>
        <w:jc w:val="both"/>
        <w:textAlignment w:val="baseline"/>
        <w:rPr>
          <w:rFonts w:eastAsia="Arial" w:cstheme="minorHAnsi"/>
        </w:rPr>
      </w:pPr>
      <w:r>
        <w:rPr>
          <w:rFonts w:eastAsia="Arial" w:cstheme="minorHAnsi"/>
        </w:rPr>
        <w:t xml:space="preserve">To support </w:t>
      </w:r>
      <w:r w:rsidR="00226987">
        <w:rPr>
          <w:rFonts w:eastAsia="Arial" w:cstheme="minorHAnsi"/>
        </w:rPr>
        <w:t xml:space="preserve">Team Leader </w:t>
      </w:r>
      <w:r>
        <w:rPr>
          <w:rFonts w:eastAsia="Arial" w:cstheme="minorHAnsi"/>
        </w:rPr>
        <w:t>in conducting quality checks and observations for prison peer supporters.</w:t>
      </w:r>
    </w:p>
    <w:p w14:paraId="35CDF0F5" w14:textId="77777777" w:rsidR="00122E71" w:rsidRPr="006967F7" w:rsidRDefault="00122E71" w:rsidP="00122E71">
      <w:pPr>
        <w:overflowPunct w:val="0"/>
        <w:autoSpaceDE w:val="0"/>
        <w:autoSpaceDN w:val="0"/>
        <w:adjustRightInd w:val="0"/>
        <w:spacing w:after="120" w:line="240" w:lineRule="auto"/>
        <w:jc w:val="both"/>
        <w:textAlignment w:val="baseline"/>
        <w:rPr>
          <w:rFonts w:eastAsia="Arial" w:cstheme="minorHAnsi"/>
          <w:b/>
          <w:color w:val="000000"/>
          <w:lang w:eastAsia="en-GB"/>
        </w:rPr>
      </w:pPr>
      <w:r w:rsidRPr="006967F7">
        <w:rPr>
          <w:rFonts w:eastAsia="Arial" w:cstheme="minorHAnsi"/>
          <w:b/>
          <w:color w:val="000000"/>
          <w:lang w:eastAsia="en-GB"/>
        </w:rPr>
        <w:t>Administration</w:t>
      </w:r>
    </w:p>
    <w:p w14:paraId="38A1B72E" w14:textId="77777777" w:rsidR="00122E71" w:rsidRPr="00137B38" w:rsidRDefault="00122E71" w:rsidP="00122E71">
      <w:pPr>
        <w:pStyle w:val="ListParagraph"/>
        <w:numPr>
          <w:ilvl w:val="0"/>
          <w:numId w:val="31"/>
        </w:numPr>
        <w:overflowPunct w:val="0"/>
        <w:autoSpaceDE w:val="0"/>
        <w:autoSpaceDN w:val="0"/>
        <w:adjustRightInd w:val="0"/>
        <w:spacing w:after="0" w:line="240" w:lineRule="auto"/>
        <w:jc w:val="both"/>
        <w:textAlignment w:val="baseline"/>
        <w:rPr>
          <w:rFonts w:cstheme="minorHAnsi"/>
        </w:rPr>
      </w:pPr>
      <w:r w:rsidRPr="006967F7">
        <w:rPr>
          <w:rFonts w:cstheme="minorHAnsi"/>
        </w:rPr>
        <w:t>Complete and maintain care plans and assessments to the required standards.</w:t>
      </w:r>
    </w:p>
    <w:p w14:paraId="2EFD20D3" w14:textId="0EAE41B6" w:rsidR="00122E71" w:rsidRPr="006967F7" w:rsidRDefault="00122E71" w:rsidP="00122E71">
      <w:pPr>
        <w:pStyle w:val="ListParagraph"/>
        <w:numPr>
          <w:ilvl w:val="0"/>
          <w:numId w:val="31"/>
        </w:numPr>
        <w:overflowPunct w:val="0"/>
        <w:autoSpaceDE w:val="0"/>
        <w:autoSpaceDN w:val="0"/>
        <w:adjustRightInd w:val="0"/>
        <w:spacing w:after="0" w:line="240" w:lineRule="auto"/>
        <w:jc w:val="both"/>
        <w:textAlignment w:val="baseline"/>
        <w:rPr>
          <w:rFonts w:cstheme="minorHAnsi"/>
        </w:rPr>
      </w:pPr>
      <w:r w:rsidRPr="006967F7">
        <w:rPr>
          <w:rFonts w:cstheme="minorHAnsi"/>
        </w:rPr>
        <w:t xml:space="preserve">Ensure all case management/intervention documentation is maintained to the expected audit </w:t>
      </w:r>
      <w:r w:rsidR="00226987" w:rsidRPr="006967F7">
        <w:rPr>
          <w:rFonts w:cstheme="minorHAnsi"/>
        </w:rPr>
        <w:t>standards.</w:t>
      </w:r>
    </w:p>
    <w:p w14:paraId="7A185659" w14:textId="14AA2D2A" w:rsidR="00E767F4" w:rsidRPr="00D73B02" w:rsidRDefault="00122E71" w:rsidP="00D73B02">
      <w:pPr>
        <w:pStyle w:val="ListParagraph"/>
        <w:numPr>
          <w:ilvl w:val="0"/>
          <w:numId w:val="31"/>
        </w:numPr>
        <w:tabs>
          <w:tab w:val="left" w:pos="7800"/>
        </w:tabs>
        <w:spacing w:after="0" w:line="240" w:lineRule="auto"/>
        <w:jc w:val="both"/>
        <w:rPr>
          <w:rFonts w:cstheme="minorHAnsi"/>
          <w:lang w:val="en-US"/>
        </w:rPr>
      </w:pPr>
      <w:r>
        <w:rPr>
          <w:rFonts w:cstheme="minorHAnsi"/>
          <w:lang w:val="en-US"/>
        </w:rPr>
        <w:t>Feed into q</w:t>
      </w:r>
      <w:r w:rsidRPr="006967F7">
        <w:rPr>
          <w:rFonts w:cstheme="minorHAnsi"/>
          <w:lang w:val="en-US"/>
        </w:rPr>
        <w:t>uarterly reports to the Commissioner which will include S/U feedback and how Forward has responded to this feedback.</w:t>
      </w:r>
    </w:p>
    <w:p w14:paraId="389255AA" w14:textId="7B29E229" w:rsidR="00122E71" w:rsidRPr="006967F7" w:rsidRDefault="00122E71" w:rsidP="00122E71">
      <w:pPr>
        <w:pStyle w:val="ListParagraph"/>
        <w:numPr>
          <w:ilvl w:val="0"/>
          <w:numId w:val="31"/>
        </w:numPr>
        <w:tabs>
          <w:tab w:val="left" w:pos="7800"/>
        </w:tabs>
        <w:spacing w:after="0" w:line="240" w:lineRule="auto"/>
        <w:jc w:val="both"/>
        <w:rPr>
          <w:rFonts w:cstheme="minorHAnsi"/>
          <w:lang w:val="en-US"/>
        </w:rPr>
      </w:pPr>
      <w:proofErr w:type="spellStart"/>
      <w:r w:rsidRPr="006967F7">
        <w:rPr>
          <w:rFonts w:cstheme="minorHAnsi"/>
          <w:lang w:val="en-US"/>
        </w:rPr>
        <w:t>Utilise</w:t>
      </w:r>
      <w:proofErr w:type="spellEnd"/>
      <w:r w:rsidRPr="006967F7">
        <w:rPr>
          <w:rFonts w:cstheme="minorHAnsi"/>
          <w:lang w:val="en-US"/>
        </w:rPr>
        <w:t xml:space="preserve"> both Nebula and </w:t>
      </w:r>
      <w:proofErr w:type="spellStart"/>
      <w:r w:rsidRPr="006967F7">
        <w:rPr>
          <w:rFonts w:cstheme="minorHAnsi"/>
          <w:lang w:val="en-US"/>
        </w:rPr>
        <w:t>Syst</w:t>
      </w:r>
      <w:r w:rsidR="00A014F5">
        <w:rPr>
          <w:rFonts w:cstheme="minorHAnsi"/>
          <w:lang w:val="en-US"/>
        </w:rPr>
        <w:t>mOne</w:t>
      </w:r>
      <w:proofErr w:type="spellEnd"/>
      <w:r w:rsidR="00A014F5">
        <w:rPr>
          <w:rFonts w:cstheme="minorHAnsi"/>
          <w:lang w:val="en-US"/>
        </w:rPr>
        <w:t xml:space="preserve"> </w:t>
      </w:r>
      <w:r w:rsidRPr="006967F7">
        <w:rPr>
          <w:rFonts w:cstheme="minorHAnsi"/>
          <w:lang w:val="en-US"/>
        </w:rPr>
        <w:t>to keep accurate case notes in line with contractual expectations.</w:t>
      </w:r>
    </w:p>
    <w:p w14:paraId="4E592BB9" w14:textId="3215AC49" w:rsidR="006967F7" w:rsidRPr="00E767F4" w:rsidRDefault="00122E71" w:rsidP="00E767F4">
      <w:pPr>
        <w:pStyle w:val="ListParagraph"/>
        <w:numPr>
          <w:ilvl w:val="0"/>
          <w:numId w:val="31"/>
        </w:numPr>
        <w:tabs>
          <w:tab w:val="left" w:pos="7800"/>
        </w:tabs>
        <w:spacing w:after="0" w:line="240" w:lineRule="auto"/>
        <w:jc w:val="both"/>
        <w:rPr>
          <w:rFonts w:cstheme="minorHAnsi"/>
        </w:rPr>
      </w:pPr>
      <w:r w:rsidRPr="006967F7">
        <w:rPr>
          <w:rFonts w:cstheme="minorHAnsi"/>
        </w:rPr>
        <w:t>Ensure data capture forms are submitted in a timely manner in order to reflect outcomes</w:t>
      </w:r>
      <w:r w:rsidR="00A014F5">
        <w:rPr>
          <w:rFonts w:cstheme="minorHAnsi"/>
        </w:rPr>
        <w:t>.</w:t>
      </w:r>
    </w:p>
    <w:p w14:paraId="2BB950A1" w14:textId="77777777" w:rsidR="00D73B02" w:rsidRPr="00310F41" w:rsidRDefault="00D73B02" w:rsidP="006967F7">
      <w:pPr>
        <w:overflowPunct w:val="0"/>
        <w:autoSpaceDE w:val="0"/>
        <w:autoSpaceDN w:val="0"/>
        <w:adjustRightInd w:val="0"/>
        <w:spacing w:after="120" w:line="276" w:lineRule="auto"/>
        <w:textAlignment w:val="baseline"/>
        <w:rPr>
          <w:rFonts w:ascii="Arial" w:hAnsi="Arial" w:cs="Arial"/>
          <w:sz w:val="21"/>
          <w:szCs w:val="21"/>
        </w:rPr>
      </w:pPr>
    </w:p>
    <w:tbl>
      <w:tblPr>
        <w:tblStyle w:val="TableGrid"/>
        <w:tblW w:w="0" w:type="auto"/>
        <w:tblLook w:val="04A0" w:firstRow="1" w:lastRow="0" w:firstColumn="1" w:lastColumn="0" w:noHBand="0" w:noVBand="1"/>
      </w:tblPr>
      <w:tblGrid>
        <w:gridCol w:w="9016"/>
      </w:tblGrid>
      <w:tr w:rsidR="006967F7" w:rsidRPr="00AC48E2" w14:paraId="6CCFE2FC" w14:textId="77777777" w:rsidTr="00F71166">
        <w:tc>
          <w:tcPr>
            <w:tcW w:w="9016" w:type="dxa"/>
            <w:tcBorders>
              <w:top w:val="nil"/>
              <w:left w:val="nil"/>
              <w:bottom w:val="nil"/>
              <w:right w:val="nil"/>
            </w:tcBorders>
            <w:shd w:val="clear" w:color="auto" w:fill="1F2A44"/>
          </w:tcPr>
          <w:p w14:paraId="4DEF34F8" w14:textId="77777777" w:rsidR="006967F7" w:rsidRPr="00AC48E2" w:rsidRDefault="006967F7" w:rsidP="00F71166">
            <w:pPr>
              <w:rPr>
                <w:rFonts w:ascii="Arial" w:hAnsi="Arial" w:cs="Arial"/>
                <w:b/>
                <w:color w:val="FFFFFF" w:themeColor="background1"/>
                <w:sz w:val="32"/>
              </w:rPr>
            </w:pPr>
            <w:r>
              <w:rPr>
                <w:rFonts w:ascii="Arial" w:hAnsi="Arial" w:cs="Arial"/>
                <w:b/>
                <w:color w:val="FFFFFF" w:themeColor="background1"/>
                <w:sz w:val="32"/>
              </w:rPr>
              <w:t xml:space="preserve">Role Criteria </w:t>
            </w:r>
          </w:p>
        </w:tc>
      </w:tr>
    </w:tbl>
    <w:p w14:paraId="7E43D607" w14:textId="77777777" w:rsidR="006967F7" w:rsidRPr="00AC48E2" w:rsidRDefault="006967F7" w:rsidP="006967F7">
      <w:pPr>
        <w:spacing w:after="0"/>
        <w:rPr>
          <w:rFonts w:ascii="Arial" w:hAnsi="Arial" w:cs="Arial"/>
        </w:rPr>
      </w:pPr>
    </w:p>
    <w:p w14:paraId="3DABD636" w14:textId="77777777" w:rsidR="006967F7" w:rsidRDefault="006967F7" w:rsidP="006967F7">
      <w:pPr>
        <w:spacing w:after="0" w:line="240" w:lineRule="auto"/>
        <w:rPr>
          <w:rFonts w:ascii="Arial" w:eastAsiaTheme="minorEastAsia" w:hAnsi="Arial" w:cs="Arial"/>
          <w:b/>
          <w:sz w:val="21"/>
          <w:szCs w:val="21"/>
        </w:rPr>
      </w:pPr>
      <w:r w:rsidRPr="005A5A2B">
        <w:rPr>
          <w:rFonts w:ascii="Arial" w:eastAsiaTheme="minorEastAsia" w:hAnsi="Arial" w:cs="Arial"/>
          <w:b/>
          <w:sz w:val="21"/>
          <w:szCs w:val="21"/>
        </w:rPr>
        <w:t>Below is a list of the criteria required to apply for this role; please address each of these points in your application.</w:t>
      </w:r>
      <w:r>
        <w:rPr>
          <w:rFonts w:ascii="Arial" w:eastAsiaTheme="minorEastAsia" w:hAnsi="Arial" w:cs="Arial"/>
          <w:b/>
          <w:sz w:val="21"/>
          <w:szCs w:val="21"/>
        </w:rPr>
        <w:t xml:space="preserve"> </w:t>
      </w:r>
    </w:p>
    <w:p w14:paraId="7168B47D" w14:textId="77777777" w:rsidR="00D73B02" w:rsidRDefault="00D73B02" w:rsidP="006967F7">
      <w:pPr>
        <w:spacing w:after="0" w:line="240" w:lineRule="auto"/>
        <w:rPr>
          <w:rFonts w:ascii="Arial" w:eastAsiaTheme="minorEastAsia" w:hAnsi="Arial" w:cs="Arial"/>
          <w:b/>
          <w:sz w:val="21"/>
          <w:szCs w:val="21"/>
        </w:rPr>
      </w:pPr>
    </w:p>
    <w:p w14:paraId="4D3C362A" w14:textId="77777777" w:rsidR="00D73B02" w:rsidRPr="005A5A2B" w:rsidRDefault="00D73B02" w:rsidP="006967F7">
      <w:pPr>
        <w:spacing w:after="0" w:line="240" w:lineRule="auto"/>
        <w:rPr>
          <w:rFonts w:ascii="Arial" w:eastAsiaTheme="minorEastAsia" w:hAnsi="Arial" w:cs="Arial"/>
          <w:b/>
          <w:sz w:val="21"/>
          <w:szCs w:val="21"/>
        </w:rPr>
      </w:pPr>
    </w:p>
    <w:p w14:paraId="4FC2C4A4" w14:textId="77777777" w:rsidR="006967F7" w:rsidRDefault="006967F7" w:rsidP="006967F7">
      <w:pPr>
        <w:spacing w:after="0" w:line="264" w:lineRule="auto"/>
        <w:rPr>
          <w:rFonts w:ascii="Arial" w:eastAsiaTheme="minorEastAsia" w:hAnsi="Arial" w:cs="Arial"/>
          <w:b/>
          <w:szCs w:val="20"/>
        </w:rPr>
      </w:pPr>
    </w:p>
    <w:tbl>
      <w:tblPr>
        <w:tblStyle w:val="TableGrid"/>
        <w:tblW w:w="9063" w:type="dxa"/>
        <w:tblLook w:val="04A0" w:firstRow="1" w:lastRow="0" w:firstColumn="1" w:lastColumn="0" w:noHBand="0" w:noVBand="1"/>
      </w:tblPr>
      <w:tblGrid>
        <w:gridCol w:w="6464"/>
        <w:gridCol w:w="2320"/>
        <w:gridCol w:w="279"/>
      </w:tblGrid>
      <w:tr w:rsidR="006967F7" w:rsidRPr="00596604" w14:paraId="2F68F62E" w14:textId="77777777" w:rsidTr="00F71166">
        <w:trPr>
          <w:trHeight w:val="268"/>
        </w:trPr>
        <w:tc>
          <w:tcPr>
            <w:tcW w:w="9063" w:type="dxa"/>
            <w:gridSpan w:val="3"/>
            <w:shd w:val="clear" w:color="auto" w:fill="1F2A44"/>
          </w:tcPr>
          <w:p w14:paraId="7DFEB4BF" w14:textId="77777777" w:rsidR="006967F7" w:rsidRPr="00596604" w:rsidRDefault="006967F7" w:rsidP="00F71166">
            <w:pPr>
              <w:spacing w:line="264" w:lineRule="auto"/>
              <w:rPr>
                <w:rFonts w:ascii="Arial" w:eastAsiaTheme="minorEastAsia" w:hAnsi="Arial" w:cs="Arial"/>
                <w:b/>
                <w:color w:val="FFFFFF" w:themeColor="background1"/>
              </w:rPr>
            </w:pPr>
            <w:r w:rsidRPr="00596604">
              <w:rPr>
                <w:rFonts w:ascii="Arial" w:eastAsiaTheme="minorEastAsia" w:hAnsi="Arial" w:cs="Arial"/>
                <w:b/>
                <w:color w:val="FFFFFF" w:themeColor="background1"/>
              </w:rPr>
              <w:lastRenderedPageBreak/>
              <w:t xml:space="preserve">Knowledge, Skills and Experience </w:t>
            </w:r>
          </w:p>
        </w:tc>
      </w:tr>
      <w:tr w:rsidR="00E65113" w:rsidRPr="00596604" w14:paraId="20D69338" w14:textId="77777777" w:rsidTr="0004652F">
        <w:trPr>
          <w:trHeight w:val="277"/>
        </w:trPr>
        <w:tc>
          <w:tcPr>
            <w:tcW w:w="6464" w:type="dxa"/>
          </w:tcPr>
          <w:p w14:paraId="53F63E38" w14:textId="66E0F215" w:rsidR="00E65113" w:rsidRPr="00596604" w:rsidRDefault="00E65113" w:rsidP="00F71166">
            <w:pPr>
              <w:spacing w:line="251" w:lineRule="auto"/>
              <w:rPr>
                <w:rFonts w:ascii="Arial" w:hAnsi="Arial" w:cs="Arial"/>
              </w:rPr>
            </w:pPr>
            <w:r>
              <w:rPr>
                <w:rFonts w:ascii="Arial" w:hAnsi="Arial" w:cs="Arial"/>
              </w:rPr>
              <w:t xml:space="preserve">Lived Experience of either the Criminal Justice System, Substance Use and/or Physical or Mental ill Health. </w:t>
            </w:r>
          </w:p>
        </w:tc>
        <w:tc>
          <w:tcPr>
            <w:tcW w:w="2320" w:type="dxa"/>
          </w:tcPr>
          <w:p w14:paraId="28BDCD7A" w14:textId="37C6DFE0" w:rsidR="00E65113" w:rsidRDefault="0004652F"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E</w:t>
            </w:r>
            <w:r>
              <w:rPr>
                <w:rFonts w:ascii="Arial" w:eastAsiaTheme="minorEastAsia" w:hAnsi="Arial" w:cs="Arial"/>
                <w:color w:val="1F2A44"/>
              </w:rPr>
              <w:t>ssential</w:t>
            </w:r>
          </w:p>
        </w:tc>
        <w:tc>
          <w:tcPr>
            <w:tcW w:w="279" w:type="dxa"/>
          </w:tcPr>
          <w:p w14:paraId="148080B6" w14:textId="600C526A" w:rsidR="00E65113" w:rsidRPr="00596604" w:rsidRDefault="00E65113" w:rsidP="00F71166">
            <w:pPr>
              <w:spacing w:line="264" w:lineRule="auto"/>
              <w:jc w:val="center"/>
              <w:rPr>
                <w:rFonts w:ascii="Arial" w:eastAsiaTheme="minorEastAsia" w:hAnsi="Arial" w:cs="Arial"/>
                <w:color w:val="1F2A44"/>
              </w:rPr>
            </w:pPr>
          </w:p>
        </w:tc>
      </w:tr>
      <w:tr w:rsidR="006967F7" w:rsidRPr="00596604" w14:paraId="596B66EC" w14:textId="77777777" w:rsidTr="0004652F">
        <w:trPr>
          <w:trHeight w:val="277"/>
        </w:trPr>
        <w:tc>
          <w:tcPr>
            <w:tcW w:w="6464" w:type="dxa"/>
          </w:tcPr>
          <w:p w14:paraId="68B900AD" w14:textId="77777777" w:rsidR="006967F7" w:rsidRPr="00596604" w:rsidRDefault="006967F7" w:rsidP="00F71166">
            <w:pPr>
              <w:spacing w:line="251" w:lineRule="auto"/>
              <w:rPr>
                <w:rFonts w:ascii="Arial" w:hAnsi="Arial" w:cs="Arial"/>
              </w:rPr>
            </w:pPr>
            <w:r w:rsidRPr="00596604">
              <w:rPr>
                <w:rFonts w:ascii="Arial" w:hAnsi="Arial" w:cs="Arial"/>
              </w:rPr>
              <w:t>Experience of working within mental health, emotional wellbeing or substance misuse services</w:t>
            </w:r>
          </w:p>
        </w:tc>
        <w:tc>
          <w:tcPr>
            <w:tcW w:w="2320" w:type="dxa"/>
          </w:tcPr>
          <w:p w14:paraId="1C5BCF02" w14:textId="74056D07" w:rsidR="006967F7" w:rsidRPr="00596604" w:rsidRDefault="0004652F" w:rsidP="00F71166">
            <w:pPr>
              <w:spacing w:line="264" w:lineRule="auto"/>
              <w:jc w:val="center"/>
              <w:rPr>
                <w:rFonts w:ascii="Arial" w:eastAsiaTheme="minorEastAsia" w:hAnsi="Arial" w:cs="Arial"/>
                <w:color w:val="1F2A44"/>
              </w:rPr>
            </w:pPr>
            <w:r w:rsidRPr="0004652F">
              <w:rPr>
                <w:rFonts w:ascii="Arial" w:eastAsiaTheme="minorEastAsia" w:hAnsi="Arial" w:cs="Arial"/>
                <w:color w:val="1F2A44"/>
              </w:rPr>
              <w:t>Desirable</w:t>
            </w:r>
          </w:p>
        </w:tc>
        <w:tc>
          <w:tcPr>
            <w:tcW w:w="279" w:type="dxa"/>
          </w:tcPr>
          <w:p w14:paraId="09213142" w14:textId="53C28EBD" w:rsidR="006967F7" w:rsidRPr="00596604" w:rsidRDefault="006967F7" w:rsidP="00F71166">
            <w:pPr>
              <w:spacing w:line="264" w:lineRule="auto"/>
              <w:jc w:val="center"/>
              <w:rPr>
                <w:rFonts w:ascii="Arial" w:eastAsiaTheme="minorEastAsia" w:hAnsi="Arial" w:cs="Arial"/>
                <w:color w:val="1F2A44"/>
              </w:rPr>
            </w:pPr>
          </w:p>
        </w:tc>
      </w:tr>
      <w:tr w:rsidR="0004652F" w:rsidRPr="00596604" w14:paraId="59A7C094" w14:textId="77777777" w:rsidTr="0004652F">
        <w:trPr>
          <w:trHeight w:val="268"/>
        </w:trPr>
        <w:tc>
          <w:tcPr>
            <w:tcW w:w="6464" w:type="dxa"/>
          </w:tcPr>
          <w:p w14:paraId="0858638C" w14:textId="77777777" w:rsidR="0004652F" w:rsidRPr="00596604" w:rsidRDefault="0004652F" w:rsidP="0004652F">
            <w:pPr>
              <w:spacing w:line="251" w:lineRule="auto"/>
              <w:rPr>
                <w:rFonts w:ascii="Arial" w:hAnsi="Arial" w:cs="Arial"/>
              </w:rPr>
            </w:pPr>
            <w:r w:rsidRPr="00596604">
              <w:rPr>
                <w:rFonts w:ascii="Arial" w:hAnsi="Arial" w:cs="Arial"/>
              </w:rPr>
              <w:t>Experience of carrying out comprehensive assessments and the design and implementation of SMART care plans.</w:t>
            </w:r>
          </w:p>
        </w:tc>
        <w:tc>
          <w:tcPr>
            <w:tcW w:w="2320" w:type="dxa"/>
          </w:tcPr>
          <w:p w14:paraId="41EFB658" w14:textId="24DDEE92" w:rsidR="0004652F" w:rsidRPr="00596604" w:rsidRDefault="0004652F" w:rsidP="0004652F">
            <w:pPr>
              <w:spacing w:line="264" w:lineRule="auto"/>
              <w:jc w:val="center"/>
              <w:rPr>
                <w:rFonts w:ascii="Arial" w:eastAsiaTheme="minorEastAsia" w:hAnsi="Arial" w:cs="Arial"/>
                <w:color w:val="1F2A44"/>
              </w:rPr>
            </w:pPr>
            <w:r w:rsidRPr="00735C48">
              <w:rPr>
                <w:rFonts w:ascii="Arial" w:eastAsiaTheme="minorEastAsia" w:hAnsi="Arial" w:cs="Arial"/>
                <w:color w:val="1F2A44"/>
              </w:rPr>
              <w:t>Essential</w:t>
            </w:r>
          </w:p>
        </w:tc>
        <w:tc>
          <w:tcPr>
            <w:tcW w:w="279" w:type="dxa"/>
          </w:tcPr>
          <w:p w14:paraId="2433288F" w14:textId="69EAC784" w:rsidR="0004652F" w:rsidRPr="00596604" w:rsidRDefault="0004652F" w:rsidP="0004652F">
            <w:pPr>
              <w:spacing w:line="264" w:lineRule="auto"/>
              <w:jc w:val="center"/>
              <w:rPr>
                <w:rFonts w:ascii="Arial" w:eastAsiaTheme="minorEastAsia" w:hAnsi="Arial" w:cs="Arial"/>
                <w:color w:val="1F2A44"/>
              </w:rPr>
            </w:pPr>
          </w:p>
        </w:tc>
      </w:tr>
      <w:tr w:rsidR="0004652F" w:rsidRPr="00596604" w14:paraId="63A470B4" w14:textId="77777777" w:rsidTr="0004652F">
        <w:trPr>
          <w:trHeight w:val="331"/>
        </w:trPr>
        <w:tc>
          <w:tcPr>
            <w:tcW w:w="6464" w:type="dxa"/>
          </w:tcPr>
          <w:p w14:paraId="1393C450" w14:textId="77777777" w:rsidR="0004652F" w:rsidRPr="00596604" w:rsidRDefault="0004652F" w:rsidP="0004652F">
            <w:pPr>
              <w:spacing w:line="251" w:lineRule="auto"/>
              <w:rPr>
                <w:rFonts w:ascii="Arial" w:eastAsiaTheme="minorEastAsia" w:hAnsi="Arial" w:cs="Arial"/>
                <w:b/>
                <w:color w:val="1F2A44"/>
              </w:rPr>
            </w:pPr>
            <w:r w:rsidRPr="00596604">
              <w:rPr>
                <w:rFonts w:ascii="Arial" w:hAnsi="Arial" w:cs="Arial"/>
              </w:rPr>
              <w:t>Experience of delivering structured interventions to service users</w:t>
            </w:r>
          </w:p>
        </w:tc>
        <w:tc>
          <w:tcPr>
            <w:tcW w:w="2320" w:type="dxa"/>
          </w:tcPr>
          <w:p w14:paraId="26DEDCAC" w14:textId="78A378D5" w:rsidR="0004652F" w:rsidRPr="00596604" w:rsidRDefault="0004652F" w:rsidP="0004652F">
            <w:pPr>
              <w:spacing w:line="264" w:lineRule="auto"/>
              <w:jc w:val="center"/>
              <w:rPr>
                <w:rFonts w:ascii="Arial" w:eastAsiaTheme="minorEastAsia" w:hAnsi="Arial" w:cs="Arial"/>
                <w:color w:val="1F2A44"/>
              </w:rPr>
            </w:pPr>
            <w:r w:rsidRPr="00735C48">
              <w:rPr>
                <w:rFonts w:ascii="Arial" w:eastAsiaTheme="minorEastAsia" w:hAnsi="Arial" w:cs="Arial"/>
                <w:color w:val="1F2A44"/>
              </w:rPr>
              <w:t>Essential</w:t>
            </w:r>
          </w:p>
        </w:tc>
        <w:tc>
          <w:tcPr>
            <w:tcW w:w="279" w:type="dxa"/>
          </w:tcPr>
          <w:p w14:paraId="4EC48162" w14:textId="6EF51181" w:rsidR="0004652F" w:rsidRPr="00596604" w:rsidRDefault="0004652F" w:rsidP="0004652F">
            <w:pPr>
              <w:spacing w:line="264" w:lineRule="auto"/>
              <w:jc w:val="center"/>
              <w:rPr>
                <w:rFonts w:ascii="Arial" w:eastAsiaTheme="minorEastAsia" w:hAnsi="Arial" w:cs="Arial"/>
                <w:color w:val="1F2A44"/>
              </w:rPr>
            </w:pPr>
          </w:p>
        </w:tc>
      </w:tr>
      <w:tr w:rsidR="006967F7" w:rsidRPr="00596604" w14:paraId="4976A981" w14:textId="77777777" w:rsidTr="0004652F">
        <w:trPr>
          <w:trHeight w:val="281"/>
        </w:trPr>
        <w:tc>
          <w:tcPr>
            <w:tcW w:w="6464" w:type="dxa"/>
          </w:tcPr>
          <w:p w14:paraId="36849D02" w14:textId="77777777" w:rsidR="006967F7" w:rsidRPr="00596604" w:rsidRDefault="006967F7" w:rsidP="00F71166">
            <w:pPr>
              <w:spacing w:line="251" w:lineRule="auto"/>
              <w:rPr>
                <w:rFonts w:ascii="Arial" w:hAnsi="Arial" w:cs="Arial"/>
              </w:rPr>
            </w:pPr>
            <w:r w:rsidRPr="00596604">
              <w:rPr>
                <w:rFonts w:ascii="Arial" w:hAnsi="Arial" w:cs="Arial"/>
              </w:rPr>
              <w:t>Experience of facilitating groups</w:t>
            </w:r>
          </w:p>
        </w:tc>
        <w:tc>
          <w:tcPr>
            <w:tcW w:w="2320" w:type="dxa"/>
          </w:tcPr>
          <w:p w14:paraId="1888139F" w14:textId="092FAA66" w:rsidR="006967F7" w:rsidRPr="00596604" w:rsidRDefault="0004652F" w:rsidP="00F71166">
            <w:pPr>
              <w:spacing w:line="264" w:lineRule="auto"/>
              <w:jc w:val="center"/>
              <w:rPr>
                <w:rFonts w:ascii="Arial" w:eastAsiaTheme="minorEastAsia" w:hAnsi="Arial" w:cs="Arial"/>
                <w:color w:val="1F2A44"/>
              </w:rPr>
            </w:pPr>
            <w:r w:rsidRPr="0004652F">
              <w:rPr>
                <w:rFonts w:ascii="Arial" w:eastAsiaTheme="minorEastAsia" w:hAnsi="Arial" w:cs="Arial"/>
                <w:color w:val="1F2A44"/>
              </w:rPr>
              <w:t>Desirable</w:t>
            </w:r>
          </w:p>
        </w:tc>
        <w:tc>
          <w:tcPr>
            <w:tcW w:w="279" w:type="dxa"/>
          </w:tcPr>
          <w:p w14:paraId="37656F96" w14:textId="4AAD7A0C" w:rsidR="006967F7" w:rsidRPr="00596604" w:rsidRDefault="006967F7" w:rsidP="00F71166">
            <w:pPr>
              <w:spacing w:line="264" w:lineRule="auto"/>
              <w:jc w:val="center"/>
              <w:rPr>
                <w:rFonts w:ascii="Arial" w:eastAsiaTheme="minorEastAsia" w:hAnsi="Arial" w:cs="Arial"/>
                <w:color w:val="1F2A44"/>
              </w:rPr>
            </w:pPr>
          </w:p>
        </w:tc>
      </w:tr>
      <w:tr w:rsidR="0004652F" w:rsidRPr="00596604" w14:paraId="24DE83CC" w14:textId="77777777" w:rsidTr="0004652F">
        <w:trPr>
          <w:trHeight w:val="457"/>
        </w:trPr>
        <w:tc>
          <w:tcPr>
            <w:tcW w:w="6464" w:type="dxa"/>
          </w:tcPr>
          <w:p w14:paraId="685195CC" w14:textId="77777777" w:rsidR="0004652F" w:rsidRPr="00596604" w:rsidRDefault="0004652F" w:rsidP="0004652F">
            <w:pPr>
              <w:spacing w:line="251" w:lineRule="auto"/>
              <w:rPr>
                <w:rFonts w:ascii="Arial" w:hAnsi="Arial" w:cs="Arial"/>
              </w:rPr>
            </w:pPr>
            <w:r w:rsidRPr="00596604">
              <w:rPr>
                <w:rFonts w:ascii="Arial" w:hAnsi="Arial" w:cs="Arial"/>
              </w:rPr>
              <w:t>Use of motivational interviewing techniques in both 1:1 and group settings</w:t>
            </w:r>
          </w:p>
        </w:tc>
        <w:tc>
          <w:tcPr>
            <w:tcW w:w="2320" w:type="dxa"/>
          </w:tcPr>
          <w:p w14:paraId="1CECAE72" w14:textId="74747484" w:rsidR="0004652F" w:rsidRPr="00596604" w:rsidRDefault="0004652F" w:rsidP="0004652F">
            <w:pPr>
              <w:spacing w:line="264" w:lineRule="auto"/>
              <w:jc w:val="center"/>
              <w:rPr>
                <w:rFonts w:ascii="Arial" w:eastAsiaTheme="minorEastAsia" w:hAnsi="Arial" w:cs="Arial"/>
                <w:color w:val="1F2A44"/>
              </w:rPr>
            </w:pPr>
            <w:r w:rsidRPr="00D4027D">
              <w:rPr>
                <w:rFonts w:ascii="Arial" w:eastAsiaTheme="minorEastAsia" w:hAnsi="Arial" w:cs="Arial"/>
                <w:color w:val="1F2A44"/>
              </w:rPr>
              <w:t>Essential</w:t>
            </w:r>
          </w:p>
        </w:tc>
        <w:tc>
          <w:tcPr>
            <w:tcW w:w="279" w:type="dxa"/>
          </w:tcPr>
          <w:p w14:paraId="3EECFE24" w14:textId="7C3005AF" w:rsidR="0004652F" w:rsidRPr="00596604" w:rsidRDefault="0004652F" w:rsidP="0004652F">
            <w:pPr>
              <w:spacing w:line="264" w:lineRule="auto"/>
              <w:jc w:val="center"/>
              <w:rPr>
                <w:rFonts w:ascii="Arial" w:eastAsiaTheme="minorEastAsia" w:hAnsi="Arial" w:cs="Arial"/>
              </w:rPr>
            </w:pPr>
          </w:p>
        </w:tc>
      </w:tr>
      <w:tr w:rsidR="0004652F" w:rsidRPr="00596604" w14:paraId="78ECC104" w14:textId="77777777" w:rsidTr="0004652F">
        <w:trPr>
          <w:trHeight w:val="457"/>
        </w:trPr>
        <w:tc>
          <w:tcPr>
            <w:tcW w:w="6464" w:type="dxa"/>
          </w:tcPr>
          <w:p w14:paraId="0772DEFD" w14:textId="5370562F" w:rsidR="0004652F" w:rsidRPr="00596604" w:rsidRDefault="0004652F" w:rsidP="0004652F">
            <w:pPr>
              <w:spacing w:after="120" w:line="276" w:lineRule="auto"/>
              <w:ind w:right="144"/>
              <w:rPr>
                <w:rFonts w:ascii="Arial" w:hAnsi="Arial" w:cs="Arial"/>
              </w:rPr>
            </w:pPr>
            <w:r>
              <w:rPr>
                <w:rFonts w:ascii="Arial" w:hAnsi="Arial" w:cs="Arial"/>
              </w:rPr>
              <w:t>S</w:t>
            </w:r>
            <w:r w:rsidRPr="00596604">
              <w:rPr>
                <w:rFonts w:ascii="Arial" w:hAnsi="Arial" w:cs="Arial"/>
              </w:rPr>
              <w:t>trong IT skills</w:t>
            </w:r>
            <w:r>
              <w:rPr>
                <w:rFonts w:ascii="Arial" w:hAnsi="Arial" w:cs="Arial"/>
              </w:rPr>
              <w:t xml:space="preserve"> and Admin Skills to</w:t>
            </w:r>
            <w:r w:rsidRPr="00596604">
              <w:rPr>
                <w:rFonts w:ascii="Arial" w:hAnsi="Arial" w:cs="Arial"/>
              </w:rPr>
              <w:t xml:space="preserve"> support project </w:t>
            </w:r>
            <w:r>
              <w:rPr>
                <w:rFonts w:ascii="Arial" w:hAnsi="Arial" w:cs="Arial"/>
              </w:rPr>
              <w:t xml:space="preserve">and caseload </w:t>
            </w:r>
            <w:r w:rsidRPr="00596604">
              <w:rPr>
                <w:rFonts w:ascii="Arial" w:hAnsi="Arial" w:cs="Arial"/>
              </w:rPr>
              <w:t>management</w:t>
            </w:r>
          </w:p>
        </w:tc>
        <w:tc>
          <w:tcPr>
            <w:tcW w:w="2320" w:type="dxa"/>
          </w:tcPr>
          <w:p w14:paraId="5CE13406" w14:textId="44BC5A86" w:rsidR="0004652F" w:rsidRPr="00596604" w:rsidRDefault="0004652F" w:rsidP="0004652F">
            <w:pPr>
              <w:spacing w:line="264" w:lineRule="auto"/>
              <w:jc w:val="center"/>
              <w:rPr>
                <w:rFonts w:ascii="Arial" w:eastAsiaTheme="minorEastAsia" w:hAnsi="Arial" w:cs="Arial"/>
                <w:color w:val="1F2A44"/>
              </w:rPr>
            </w:pPr>
            <w:r w:rsidRPr="00D4027D">
              <w:rPr>
                <w:rFonts w:ascii="Arial" w:eastAsiaTheme="minorEastAsia" w:hAnsi="Arial" w:cs="Arial"/>
                <w:color w:val="1F2A44"/>
              </w:rPr>
              <w:t>Essential</w:t>
            </w:r>
          </w:p>
        </w:tc>
        <w:tc>
          <w:tcPr>
            <w:tcW w:w="279" w:type="dxa"/>
          </w:tcPr>
          <w:p w14:paraId="4695B926" w14:textId="5956F6EB" w:rsidR="0004652F" w:rsidRPr="00596604" w:rsidRDefault="0004652F" w:rsidP="0004652F">
            <w:pPr>
              <w:spacing w:line="264" w:lineRule="auto"/>
              <w:jc w:val="center"/>
              <w:rPr>
                <w:rFonts w:ascii="Arial" w:eastAsiaTheme="minorEastAsia" w:hAnsi="Arial" w:cs="Arial"/>
                <w:color w:val="1F2A44"/>
              </w:rPr>
            </w:pPr>
          </w:p>
        </w:tc>
      </w:tr>
      <w:tr w:rsidR="0004652F" w:rsidRPr="00596604" w14:paraId="09AA9725" w14:textId="77777777" w:rsidTr="0004652F">
        <w:trPr>
          <w:trHeight w:val="457"/>
        </w:trPr>
        <w:tc>
          <w:tcPr>
            <w:tcW w:w="6464" w:type="dxa"/>
          </w:tcPr>
          <w:p w14:paraId="2DB5AAF8" w14:textId="77777777" w:rsidR="0004652F" w:rsidRPr="00596604" w:rsidRDefault="0004652F" w:rsidP="0004652F">
            <w:pPr>
              <w:spacing w:line="251" w:lineRule="auto"/>
              <w:rPr>
                <w:rFonts w:ascii="Arial" w:hAnsi="Arial" w:cs="Arial"/>
              </w:rPr>
            </w:pPr>
            <w:r w:rsidRPr="00596604">
              <w:rPr>
                <w:rFonts w:ascii="Arial" w:hAnsi="Arial" w:cs="Arial"/>
              </w:rPr>
              <w:t>Flexibility to meet the needs of the service as it develops</w:t>
            </w:r>
          </w:p>
        </w:tc>
        <w:tc>
          <w:tcPr>
            <w:tcW w:w="2320" w:type="dxa"/>
          </w:tcPr>
          <w:p w14:paraId="2D6CB0F4" w14:textId="040813C7" w:rsidR="0004652F" w:rsidRPr="00596604" w:rsidRDefault="0004652F" w:rsidP="0004652F">
            <w:pPr>
              <w:spacing w:line="264" w:lineRule="auto"/>
              <w:jc w:val="center"/>
              <w:rPr>
                <w:rFonts w:ascii="Arial" w:eastAsiaTheme="minorEastAsia" w:hAnsi="Arial" w:cs="Arial"/>
                <w:color w:val="1F2A44"/>
              </w:rPr>
            </w:pPr>
            <w:r w:rsidRPr="00D4027D">
              <w:rPr>
                <w:rFonts w:ascii="Arial" w:eastAsiaTheme="minorEastAsia" w:hAnsi="Arial" w:cs="Arial"/>
                <w:color w:val="1F2A44"/>
              </w:rPr>
              <w:t>Essential</w:t>
            </w:r>
          </w:p>
        </w:tc>
        <w:tc>
          <w:tcPr>
            <w:tcW w:w="279" w:type="dxa"/>
          </w:tcPr>
          <w:p w14:paraId="3DCD57B5" w14:textId="784B8862" w:rsidR="0004652F" w:rsidRPr="00596604" w:rsidRDefault="0004652F" w:rsidP="0004652F">
            <w:pPr>
              <w:spacing w:line="264" w:lineRule="auto"/>
              <w:jc w:val="center"/>
              <w:rPr>
                <w:rFonts w:ascii="Arial" w:eastAsiaTheme="minorEastAsia" w:hAnsi="Arial" w:cs="Arial"/>
                <w:color w:val="1F2A44"/>
              </w:rPr>
            </w:pPr>
          </w:p>
        </w:tc>
      </w:tr>
      <w:tr w:rsidR="0004652F" w:rsidRPr="00596604" w14:paraId="26C04136" w14:textId="77777777" w:rsidTr="0004652F">
        <w:trPr>
          <w:trHeight w:val="457"/>
        </w:trPr>
        <w:tc>
          <w:tcPr>
            <w:tcW w:w="6464" w:type="dxa"/>
          </w:tcPr>
          <w:p w14:paraId="7075187E" w14:textId="77777777" w:rsidR="0004652F" w:rsidRPr="00596604" w:rsidRDefault="0004652F" w:rsidP="0004652F">
            <w:pPr>
              <w:spacing w:line="251" w:lineRule="auto"/>
              <w:rPr>
                <w:rFonts w:ascii="Arial" w:hAnsi="Arial" w:cs="Arial"/>
              </w:rPr>
            </w:pPr>
            <w:r w:rsidRPr="00596604">
              <w:rPr>
                <w:rFonts w:ascii="Arial" w:hAnsi="Arial" w:cs="Arial"/>
              </w:rPr>
              <w:t>Ability to represent The Forward Trust in a positive and professional manner</w:t>
            </w:r>
          </w:p>
        </w:tc>
        <w:tc>
          <w:tcPr>
            <w:tcW w:w="2320" w:type="dxa"/>
          </w:tcPr>
          <w:p w14:paraId="57398080" w14:textId="1928572D" w:rsidR="0004652F" w:rsidRPr="00596604" w:rsidRDefault="0004652F" w:rsidP="0004652F">
            <w:pPr>
              <w:spacing w:line="264" w:lineRule="auto"/>
              <w:jc w:val="center"/>
              <w:rPr>
                <w:rFonts w:ascii="Arial" w:eastAsiaTheme="minorEastAsia" w:hAnsi="Arial" w:cs="Arial"/>
                <w:color w:val="1F2A44"/>
              </w:rPr>
            </w:pPr>
            <w:r w:rsidRPr="00D4027D">
              <w:rPr>
                <w:rFonts w:ascii="Arial" w:eastAsiaTheme="minorEastAsia" w:hAnsi="Arial" w:cs="Arial"/>
                <w:color w:val="1F2A44"/>
              </w:rPr>
              <w:t>Essential</w:t>
            </w:r>
          </w:p>
        </w:tc>
        <w:tc>
          <w:tcPr>
            <w:tcW w:w="279" w:type="dxa"/>
          </w:tcPr>
          <w:p w14:paraId="54038989" w14:textId="04BC10D7" w:rsidR="0004652F" w:rsidRPr="00596604" w:rsidRDefault="0004652F" w:rsidP="0004652F">
            <w:pPr>
              <w:spacing w:line="264" w:lineRule="auto"/>
              <w:jc w:val="center"/>
              <w:rPr>
                <w:rFonts w:ascii="Arial" w:eastAsiaTheme="minorEastAsia" w:hAnsi="Arial" w:cs="Arial"/>
                <w:color w:val="1F2A44"/>
              </w:rPr>
            </w:pPr>
          </w:p>
        </w:tc>
      </w:tr>
      <w:tr w:rsidR="0004652F" w:rsidRPr="00596604" w14:paraId="0547400E" w14:textId="77777777" w:rsidTr="0004652F">
        <w:trPr>
          <w:trHeight w:val="457"/>
        </w:trPr>
        <w:tc>
          <w:tcPr>
            <w:tcW w:w="6464" w:type="dxa"/>
          </w:tcPr>
          <w:p w14:paraId="3892726F" w14:textId="77777777" w:rsidR="0004652F" w:rsidRPr="00596604" w:rsidRDefault="0004652F" w:rsidP="0004652F">
            <w:pPr>
              <w:spacing w:line="251" w:lineRule="auto"/>
              <w:rPr>
                <w:rFonts w:ascii="Arial" w:hAnsi="Arial" w:cs="Arial"/>
              </w:rPr>
            </w:pPr>
            <w:r w:rsidRPr="00596604">
              <w:rPr>
                <w:rFonts w:ascii="Arial" w:hAnsi="Arial" w:cs="Arial"/>
              </w:rPr>
              <w:t>Ability to communicate effectively with a wide range of stakeholders and in a variety of formats</w:t>
            </w:r>
          </w:p>
        </w:tc>
        <w:tc>
          <w:tcPr>
            <w:tcW w:w="2320" w:type="dxa"/>
          </w:tcPr>
          <w:p w14:paraId="653CE08B" w14:textId="49CF3F73" w:rsidR="0004652F" w:rsidRPr="00596604" w:rsidRDefault="0004652F" w:rsidP="0004652F">
            <w:pPr>
              <w:spacing w:line="264" w:lineRule="auto"/>
              <w:jc w:val="center"/>
              <w:rPr>
                <w:rFonts w:ascii="Arial" w:eastAsiaTheme="minorEastAsia" w:hAnsi="Arial" w:cs="Arial"/>
                <w:color w:val="1F2A44"/>
              </w:rPr>
            </w:pPr>
            <w:r w:rsidRPr="00D4027D">
              <w:rPr>
                <w:rFonts w:ascii="Arial" w:eastAsiaTheme="minorEastAsia" w:hAnsi="Arial" w:cs="Arial"/>
                <w:color w:val="1F2A44"/>
              </w:rPr>
              <w:t>Essential</w:t>
            </w:r>
          </w:p>
        </w:tc>
        <w:tc>
          <w:tcPr>
            <w:tcW w:w="279" w:type="dxa"/>
          </w:tcPr>
          <w:p w14:paraId="6B7F14A0" w14:textId="3DDEB7AF" w:rsidR="0004652F" w:rsidRPr="00596604" w:rsidRDefault="0004652F" w:rsidP="0004652F">
            <w:pPr>
              <w:spacing w:line="264" w:lineRule="auto"/>
              <w:jc w:val="center"/>
              <w:rPr>
                <w:rFonts w:ascii="Arial" w:eastAsiaTheme="minorEastAsia" w:hAnsi="Arial" w:cs="Arial"/>
                <w:color w:val="1F2A44"/>
              </w:rPr>
            </w:pPr>
          </w:p>
        </w:tc>
      </w:tr>
      <w:tr w:rsidR="0004652F" w:rsidRPr="00596604" w14:paraId="0D1DF72C" w14:textId="77777777" w:rsidTr="0004652F">
        <w:trPr>
          <w:trHeight w:val="457"/>
        </w:trPr>
        <w:tc>
          <w:tcPr>
            <w:tcW w:w="6464" w:type="dxa"/>
          </w:tcPr>
          <w:p w14:paraId="19710B5E" w14:textId="77777777" w:rsidR="0004652F" w:rsidRPr="00596604" w:rsidRDefault="0004652F" w:rsidP="0004652F">
            <w:pPr>
              <w:spacing w:after="120" w:line="276" w:lineRule="auto"/>
              <w:ind w:right="144"/>
              <w:rPr>
                <w:rFonts w:ascii="Arial" w:hAnsi="Arial" w:cs="Arial"/>
              </w:rPr>
            </w:pPr>
            <w:r w:rsidRPr="00596604">
              <w:rPr>
                <w:rFonts w:ascii="Arial" w:hAnsi="Arial" w:cs="Arial"/>
              </w:rPr>
              <w:t>Experience of working within the criminal justice sector</w:t>
            </w:r>
          </w:p>
        </w:tc>
        <w:tc>
          <w:tcPr>
            <w:tcW w:w="2320" w:type="dxa"/>
          </w:tcPr>
          <w:p w14:paraId="20CDC40E" w14:textId="562290B7" w:rsidR="0004652F" w:rsidRPr="00596604" w:rsidRDefault="0004652F" w:rsidP="0004652F">
            <w:pPr>
              <w:spacing w:line="264" w:lineRule="auto"/>
              <w:jc w:val="center"/>
              <w:rPr>
                <w:rFonts w:ascii="Arial" w:eastAsiaTheme="minorEastAsia" w:hAnsi="Arial" w:cs="Arial"/>
                <w:color w:val="1F2A44"/>
              </w:rPr>
            </w:pPr>
            <w:r w:rsidRPr="00624D02">
              <w:rPr>
                <w:rFonts w:ascii="Arial" w:eastAsiaTheme="minorEastAsia" w:hAnsi="Arial" w:cs="Arial"/>
                <w:color w:val="1F2A44"/>
              </w:rPr>
              <w:t>Desirable</w:t>
            </w:r>
          </w:p>
        </w:tc>
        <w:tc>
          <w:tcPr>
            <w:tcW w:w="279" w:type="dxa"/>
          </w:tcPr>
          <w:p w14:paraId="10E71BB0" w14:textId="24399B87" w:rsidR="0004652F" w:rsidRPr="00596604" w:rsidRDefault="0004652F" w:rsidP="0004652F">
            <w:pPr>
              <w:spacing w:line="264" w:lineRule="auto"/>
              <w:jc w:val="center"/>
              <w:rPr>
                <w:rFonts w:ascii="Arial" w:eastAsiaTheme="minorEastAsia" w:hAnsi="Arial" w:cs="Arial"/>
                <w:color w:val="1F2A44"/>
              </w:rPr>
            </w:pPr>
          </w:p>
        </w:tc>
      </w:tr>
      <w:tr w:rsidR="0004652F" w:rsidRPr="00596604" w14:paraId="3C84A8FB" w14:textId="77777777" w:rsidTr="0004652F">
        <w:trPr>
          <w:trHeight w:val="457"/>
        </w:trPr>
        <w:tc>
          <w:tcPr>
            <w:tcW w:w="6464" w:type="dxa"/>
          </w:tcPr>
          <w:p w14:paraId="18FECE39" w14:textId="77777777" w:rsidR="0004652F" w:rsidRPr="00596604" w:rsidRDefault="0004652F" w:rsidP="0004652F">
            <w:pPr>
              <w:spacing w:after="120" w:line="251" w:lineRule="auto"/>
              <w:rPr>
                <w:rFonts w:ascii="Arial" w:hAnsi="Arial" w:cs="Arial"/>
              </w:rPr>
            </w:pPr>
            <w:r w:rsidRPr="00596604">
              <w:rPr>
                <w:rFonts w:ascii="Arial" w:hAnsi="Arial" w:cs="Arial"/>
              </w:rPr>
              <w:t>Experience of working effectively with partner agencies to promote successful outcomes for service users</w:t>
            </w:r>
          </w:p>
        </w:tc>
        <w:tc>
          <w:tcPr>
            <w:tcW w:w="2320" w:type="dxa"/>
          </w:tcPr>
          <w:p w14:paraId="023A2F76" w14:textId="0CADAA22" w:rsidR="0004652F" w:rsidRPr="00596604" w:rsidRDefault="0004652F" w:rsidP="0004652F">
            <w:pPr>
              <w:spacing w:line="264" w:lineRule="auto"/>
              <w:jc w:val="center"/>
              <w:rPr>
                <w:rFonts w:ascii="Arial" w:eastAsiaTheme="minorEastAsia" w:hAnsi="Arial" w:cs="Arial"/>
                <w:color w:val="1F2A44"/>
              </w:rPr>
            </w:pPr>
            <w:r w:rsidRPr="00624D02">
              <w:rPr>
                <w:rFonts w:ascii="Arial" w:eastAsiaTheme="minorEastAsia" w:hAnsi="Arial" w:cs="Arial"/>
                <w:color w:val="1F2A44"/>
              </w:rPr>
              <w:t>Desirable</w:t>
            </w:r>
          </w:p>
        </w:tc>
        <w:tc>
          <w:tcPr>
            <w:tcW w:w="279" w:type="dxa"/>
          </w:tcPr>
          <w:p w14:paraId="0D3B71AD" w14:textId="7A6202F7" w:rsidR="0004652F" w:rsidRPr="00596604" w:rsidRDefault="0004652F" w:rsidP="0004652F">
            <w:pPr>
              <w:spacing w:line="264" w:lineRule="auto"/>
              <w:jc w:val="center"/>
              <w:rPr>
                <w:rFonts w:ascii="Arial" w:eastAsiaTheme="minorEastAsia" w:hAnsi="Arial" w:cs="Arial"/>
                <w:color w:val="1F2A44"/>
              </w:rPr>
            </w:pPr>
          </w:p>
        </w:tc>
      </w:tr>
      <w:tr w:rsidR="0004652F" w:rsidRPr="00596604" w14:paraId="0091A594" w14:textId="77777777" w:rsidTr="0004652F">
        <w:trPr>
          <w:trHeight w:val="457"/>
        </w:trPr>
        <w:tc>
          <w:tcPr>
            <w:tcW w:w="6464" w:type="dxa"/>
          </w:tcPr>
          <w:p w14:paraId="48537952" w14:textId="77777777" w:rsidR="0004652F" w:rsidRPr="00596604" w:rsidRDefault="0004652F" w:rsidP="0004652F">
            <w:pPr>
              <w:spacing w:after="120" w:line="251" w:lineRule="auto"/>
              <w:rPr>
                <w:rFonts w:ascii="Arial" w:hAnsi="Arial" w:cs="Arial"/>
              </w:rPr>
            </w:pPr>
            <w:r w:rsidRPr="00596604">
              <w:rPr>
                <w:rFonts w:ascii="Arial" w:hAnsi="Arial" w:cs="Arial"/>
              </w:rPr>
              <w:t>Experience of implementing new projects within required timeframes</w:t>
            </w:r>
          </w:p>
        </w:tc>
        <w:tc>
          <w:tcPr>
            <w:tcW w:w="2320" w:type="dxa"/>
          </w:tcPr>
          <w:p w14:paraId="456208AB" w14:textId="13BEE56B" w:rsidR="0004652F" w:rsidRPr="00596604" w:rsidRDefault="0004652F" w:rsidP="0004652F">
            <w:pPr>
              <w:spacing w:line="264" w:lineRule="auto"/>
              <w:jc w:val="center"/>
              <w:rPr>
                <w:rFonts w:ascii="Arial" w:eastAsiaTheme="minorEastAsia" w:hAnsi="Arial" w:cs="Arial"/>
                <w:color w:val="1F2A44"/>
              </w:rPr>
            </w:pPr>
            <w:r w:rsidRPr="00624D02">
              <w:rPr>
                <w:rFonts w:ascii="Arial" w:eastAsiaTheme="minorEastAsia" w:hAnsi="Arial" w:cs="Arial"/>
                <w:color w:val="1F2A44"/>
              </w:rPr>
              <w:t>Desirable</w:t>
            </w:r>
          </w:p>
        </w:tc>
        <w:tc>
          <w:tcPr>
            <w:tcW w:w="279" w:type="dxa"/>
          </w:tcPr>
          <w:p w14:paraId="5CF365B5" w14:textId="1D18A728" w:rsidR="0004652F" w:rsidRPr="00596604" w:rsidRDefault="0004652F" w:rsidP="0004652F">
            <w:pPr>
              <w:spacing w:line="264" w:lineRule="auto"/>
              <w:jc w:val="center"/>
              <w:rPr>
                <w:rFonts w:ascii="Arial" w:eastAsiaTheme="minorEastAsia" w:hAnsi="Arial" w:cs="Arial"/>
                <w:color w:val="1F2A44"/>
              </w:rPr>
            </w:pPr>
          </w:p>
        </w:tc>
      </w:tr>
      <w:tr w:rsidR="0004652F" w:rsidRPr="00596604" w14:paraId="15A36929" w14:textId="77777777" w:rsidTr="0004652F">
        <w:trPr>
          <w:trHeight w:val="457"/>
        </w:trPr>
        <w:tc>
          <w:tcPr>
            <w:tcW w:w="6464" w:type="dxa"/>
          </w:tcPr>
          <w:p w14:paraId="4C66B427" w14:textId="77777777" w:rsidR="0004652F" w:rsidRPr="00596604" w:rsidRDefault="0004652F" w:rsidP="0004652F">
            <w:pPr>
              <w:spacing w:after="120" w:line="251" w:lineRule="auto"/>
              <w:rPr>
                <w:rFonts w:ascii="Arial" w:hAnsi="Arial" w:cs="Arial"/>
              </w:rPr>
            </w:pPr>
            <w:r w:rsidRPr="00596604">
              <w:rPr>
                <w:rFonts w:ascii="Arial" w:hAnsi="Arial" w:cs="Arial"/>
              </w:rPr>
              <w:t>Good organisational and planning skills</w:t>
            </w:r>
          </w:p>
        </w:tc>
        <w:tc>
          <w:tcPr>
            <w:tcW w:w="2320" w:type="dxa"/>
          </w:tcPr>
          <w:p w14:paraId="1B1A25F8" w14:textId="039EBE6C" w:rsidR="0004652F" w:rsidRPr="00596604" w:rsidRDefault="0004652F" w:rsidP="0004652F">
            <w:pPr>
              <w:spacing w:line="264" w:lineRule="auto"/>
              <w:jc w:val="center"/>
              <w:rPr>
                <w:rFonts w:ascii="Arial" w:eastAsiaTheme="minorEastAsia" w:hAnsi="Arial" w:cs="Arial"/>
                <w:color w:val="1F2A44"/>
              </w:rPr>
            </w:pPr>
            <w:r w:rsidRPr="00624D02">
              <w:rPr>
                <w:rFonts w:ascii="Arial" w:eastAsiaTheme="minorEastAsia" w:hAnsi="Arial" w:cs="Arial"/>
                <w:color w:val="1F2A44"/>
              </w:rPr>
              <w:t>Desirable</w:t>
            </w:r>
          </w:p>
        </w:tc>
        <w:tc>
          <w:tcPr>
            <w:tcW w:w="279" w:type="dxa"/>
          </w:tcPr>
          <w:p w14:paraId="552F60DA" w14:textId="5F3141A2" w:rsidR="0004652F" w:rsidRPr="00596604" w:rsidRDefault="0004652F" w:rsidP="0004652F">
            <w:pPr>
              <w:spacing w:line="264" w:lineRule="auto"/>
              <w:jc w:val="center"/>
              <w:rPr>
                <w:rFonts w:ascii="Arial" w:eastAsiaTheme="minorEastAsia" w:hAnsi="Arial" w:cs="Arial"/>
                <w:color w:val="1F2A44"/>
              </w:rPr>
            </w:pPr>
          </w:p>
        </w:tc>
      </w:tr>
      <w:tr w:rsidR="006967F7" w:rsidRPr="00596604" w14:paraId="09E6D6A2" w14:textId="77777777" w:rsidTr="0004652F">
        <w:trPr>
          <w:trHeight w:val="277"/>
        </w:trPr>
        <w:tc>
          <w:tcPr>
            <w:tcW w:w="6464" w:type="dxa"/>
            <w:shd w:val="clear" w:color="auto" w:fill="1F2A44"/>
          </w:tcPr>
          <w:p w14:paraId="2BA500F0" w14:textId="77777777" w:rsidR="006967F7" w:rsidRPr="00596604" w:rsidRDefault="006967F7" w:rsidP="00F71166">
            <w:pPr>
              <w:spacing w:line="276" w:lineRule="auto"/>
              <w:ind w:right="144"/>
              <w:contextualSpacing/>
              <w:rPr>
                <w:rFonts w:ascii="Arial" w:eastAsiaTheme="minorEastAsia" w:hAnsi="Arial" w:cs="Arial"/>
                <w:b/>
                <w:color w:val="FFFFFF" w:themeColor="background1"/>
              </w:rPr>
            </w:pPr>
            <w:r w:rsidRPr="00596604">
              <w:rPr>
                <w:rFonts w:ascii="Arial" w:eastAsiaTheme="minorEastAsia" w:hAnsi="Arial" w:cs="Arial"/>
                <w:b/>
                <w:color w:val="FFFFFF" w:themeColor="background1"/>
              </w:rPr>
              <w:t>Personal Attributes</w:t>
            </w:r>
          </w:p>
        </w:tc>
        <w:tc>
          <w:tcPr>
            <w:tcW w:w="2320" w:type="dxa"/>
            <w:shd w:val="clear" w:color="auto" w:fill="1F2A44"/>
          </w:tcPr>
          <w:p w14:paraId="7421B00E" w14:textId="77777777" w:rsidR="006967F7" w:rsidRPr="00596604" w:rsidRDefault="006967F7" w:rsidP="00F71166">
            <w:pPr>
              <w:spacing w:line="264" w:lineRule="auto"/>
              <w:jc w:val="center"/>
              <w:rPr>
                <w:rFonts w:ascii="Arial" w:eastAsiaTheme="minorEastAsia" w:hAnsi="Arial" w:cs="Arial"/>
                <w:color w:val="1F2A44"/>
              </w:rPr>
            </w:pPr>
          </w:p>
        </w:tc>
        <w:tc>
          <w:tcPr>
            <w:tcW w:w="279" w:type="dxa"/>
            <w:shd w:val="clear" w:color="auto" w:fill="1F2A44"/>
          </w:tcPr>
          <w:p w14:paraId="4B6C041E" w14:textId="77777777" w:rsidR="006967F7" w:rsidRPr="00596604" w:rsidRDefault="006967F7" w:rsidP="00F71166">
            <w:pPr>
              <w:spacing w:line="264" w:lineRule="auto"/>
              <w:jc w:val="center"/>
              <w:rPr>
                <w:rFonts w:ascii="Arial" w:eastAsiaTheme="minorEastAsia" w:hAnsi="Arial" w:cs="Arial"/>
                <w:color w:val="1F2A44"/>
              </w:rPr>
            </w:pPr>
          </w:p>
        </w:tc>
      </w:tr>
      <w:tr w:rsidR="0004652F" w:rsidRPr="00596604" w14:paraId="2B336C94" w14:textId="77777777" w:rsidTr="0004652F">
        <w:trPr>
          <w:trHeight w:val="313"/>
        </w:trPr>
        <w:tc>
          <w:tcPr>
            <w:tcW w:w="6464" w:type="dxa"/>
          </w:tcPr>
          <w:p w14:paraId="391B0B63" w14:textId="77777777" w:rsidR="0004652F" w:rsidRDefault="0004652F" w:rsidP="0004652F">
            <w:pPr>
              <w:spacing w:line="264" w:lineRule="auto"/>
              <w:rPr>
                <w:rFonts w:ascii="Arial" w:eastAsiaTheme="minorEastAsia" w:hAnsi="Arial" w:cs="Arial"/>
                <w:color w:val="1F2A44"/>
              </w:rPr>
            </w:pPr>
            <w:r w:rsidRPr="00596604">
              <w:rPr>
                <w:rFonts w:ascii="Arial" w:eastAsiaTheme="minorEastAsia" w:hAnsi="Arial" w:cs="Arial"/>
                <w:b/>
                <w:color w:val="1F2A44"/>
              </w:rPr>
              <w:t>Proactivity</w:t>
            </w:r>
            <w:r w:rsidRPr="00596604">
              <w:rPr>
                <w:rFonts w:ascii="Arial" w:eastAsiaTheme="minorEastAsia" w:hAnsi="Arial" w:cs="Arial"/>
                <w:color w:val="1F2A44"/>
              </w:rPr>
              <w:t xml:space="preserve"> – Quick thinking with a high-level use of initiative</w:t>
            </w:r>
          </w:p>
          <w:p w14:paraId="77C4AF42" w14:textId="49CC0C53" w:rsidR="00D73B02" w:rsidRPr="00596604" w:rsidRDefault="00D73B02" w:rsidP="0004652F">
            <w:pPr>
              <w:spacing w:line="264" w:lineRule="auto"/>
              <w:rPr>
                <w:rFonts w:ascii="Arial" w:eastAsiaTheme="minorEastAsia" w:hAnsi="Arial" w:cs="Arial"/>
                <w:color w:val="1F2A44"/>
              </w:rPr>
            </w:pPr>
          </w:p>
        </w:tc>
        <w:tc>
          <w:tcPr>
            <w:tcW w:w="2320" w:type="dxa"/>
          </w:tcPr>
          <w:p w14:paraId="4F846FD6" w14:textId="10909AE1" w:rsidR="0004652F" w:rsidRPr="00596604" w:rsidRDefault="0004652F" w:rsidP="0004652F">
            <w:pPr>
              <w:spacing w:line="264" w:lineRule="auto"/>
              <w:jc w:val="center"/>
              <w:rPr>
                <w:rFonts w:ascii="Arial" w:eastAsiaTheme="minorEastAsia" w:hAnsi="Arial" w:cs="Arial"/>
                <w:color w:val="1F2A44"/>
              </w:rPr>
            </w:pPr>
            <w:r w:rsidRPr="006F2C3B">
              <w:rPr>
                <w:rFonts w:ascii="Arial" w:eastAsiaTheme="minorEastAsia" w:hAnsi="Arial" w:cs="Arial"/>
                <w:color w:val="1F2A44"/>
              </w:rPr>
              <w:t>Essential</w:t>
            </w:r>
          </w:p>
        </w:tc>
        <w:tc>
          <w:tcPr>
            <w:tcW w:w="279" w:type="dxa"/>
          </w:tcPr>
          <w:p w14:paraId="26C33E22" w14:textId="7FAFD584" w:rsidR="0004652F" w:rsidRPr="00596604" w:rsidRDefault="0004652F" w:rsidP="0004652F">
            <w:pPr>
              <w:spacing w:line="264" w:lineRule="auto"/>
              <w:jc w:val="center"/>
              <w:rPr>
                <w:rFonts w:ascii="Arial" w:eastAsiaTheme="minorEastAsia" w:hAnsi="Arial" w:cs="Arial"/>
                <w:color w:val="1F2A44"/>
              </w:rPr>
            </w:pPr>
          </w:p>
        </w:tc>
      </w:tr>
      <w:tr w:rsidR="0004652F" w:rsidRPr="00596604" w14:paraId="4DF87F40" w14:textId="77777777" w:rsidTr="0004652F">
        <w:trPr>
          <w:trHeight w:val="527"/>
        </w:trPr>
        <w:tc>
          <w:tcPr>
            <w:tcW w:w="6464" w:type="dxa"/>
          </w:tcPr>
          <w:p w14:paraId="34881F2D" w14:textId="77777777" w:rsidR="0004652F" w:rsidRDefault="0004652F" w:rsidP="0004652F">
            <w:pPr>
              <w:spacing w:line="264" w:lineRule="auto"/>
              <w:rPr>
                <w:rFonts w:ascii="Arial" w:eastAsiaTheme="minorEastAsia" w:hAnsi="Arial" w:cs="Arial"/>
                <w:color w:val="1F2A44"/>
              </w:rPr>
            </w:pPr>
            <w:r w:rsidRPr="00596604">
              <w:rPr>
                <w:rFonts w:ascii="Arial" w:eastAsiaTheme="minorEastAsia" w:hAnsi="Arial" w:cs="Arial"/>
                <w:b/>
                <w:color w:val="1F2A44"/>
              </w:rPr>
              <w:t>Resilience</w:t>
            </w:r>
            <w:r w:rsidRPr="00596604">
              <w:rPr>
                <w:rFonts w:ascii="Arial" w:eastAsiaTheme="minorEastAsia" w:hAnsi="Arial" w:cs="Arial"/>
                <w:color w:val="1F2A44"/>
              </w:rPr>
              <w:t xml:space="preserve"> – Solves problems, takes learning on board from mistakes to aid personal and professional growth</w:t>
            </w:r>
          </w:p>
          <w:p w14:paraId="6ED93584" w14:textId="77777777" w:rsidR="00D73B02" w:rsidRPr="00596604" w:rsidRDefault="00D73B02" w:rsidP="0004652F">
            <w:pPr>
              <w:spacing w:line="264" w:lineRule="auto"/>
              <w:rPr>
                <w:rFonts w:ascii="Arial" w:eastAsiaTheme="minorEastAsia" w:hAnsi="Arial" w:cs="Arial"/>
                <w:color w:val="1F2A44"/>
              </w:rPr>
            </w:pPr>
          </w:p>
        </w:tc>
        <w:tc>
          <w:tcPr>
            <w:tcW w:w="2320" w:type="dxa"/>
          </w:tcPr>
          <w:p w14:paraId="1DE6FB4C" w14:textId="0687EA3F" w:rsidR="0004652F" w:rsidRPr="00596604" w:rsidRDefault="0004652F" w:rsidP="0004652F">
            <w:pPr>
              <w:spacing w:line="264" w:lineRule="auto"/>
              <w:jc w:val="center"/>
              <w:rPr>
                <w:rFonts w:ascii="Arial" w:eastAsiaTheme="minorEastAsia" w:hAnsi="Arial" w:cs="Arial"/>
                <w:color w:val="1F2A44"/>
              </w:rPr>
            </w:pPr>
            <w:r w:rsidRPr="006F2C3B">
              <w:rPr>
                <w:rFonts w:ascii="Arial" w:eastAsiaTheme="minorEastAsia" w:hAnsi="Arial" w:cs="Arial"/>
                <w:color w:val="1F2A44"/>
              </w:rPr>
              <w:t>Essential</w:t>
            </w:r>
          </w:p>
        </w:tc>
        <w:tc>
          <w:tcPr>
            <w:tcW w:w="279" w:type="dxa"/>
          </w:tcPr>
          <w:p w14:paraId="41434D47" w14:textId="179F17DA" w:rsidR="0004652F" w:rsidRPr="00596604" w:rsidRDefault="0004652F" w:rsidP="0004652F">
            <w:pPr>
              <w:spacing w:line="264" w:lineRule="auto"/>
              <w:jc w:val="center"/>
              <w:rPr>
                <w:rFonts w:ascii="Arial" w:eastAsiaTheme="minorEastAsia" w:hAnsi="Arial" w:cs="Arial"/>
                <w:color w:val="1F2A44"/>
              </w:rPr>
            </w:pPr>
          </w:p>
        </w:tc>
      </w:tr>
      <w:tr w:rsidR="0004652F" w:rsidRPr="00596604" w14:paraId="0F691665" w14:textId="77777777" w:rsidTr="0004652F">
        <w:trPr>
          <w:trHeight w:val="397"/>
        </w:trPr>
        <w:tc>
          <w:tcPr>
            <w:tcW w:w="6464" w:type="dxa"/>
          </w:tcPr>
          <w:p w14:paraId="0C496A14" w14:textId="77777777" w:rsidR="0004652F" w:rsidRDefault="0004652F" w:rsidP="0004652F">
            <w:pPr>
              <w:spacing w:line="264" w:lineRule="auto"/>
              <w:rPr>
                <w:rFonts w:ascii="Arial" w:eastAsiaTheme="minorEastAsia" w:hAnsi="Arial" w:cs="Arial"/>
                <w:color w:val="1F2A44"/>
              </w:rPr>
            </w:pPr>
            <w:r w:rsidRPr="00596604">
              <w:rPr>
                <w:rFonts w:ascii="Arial" w:eastAsiaTheme="minorEastAsia" w:hAnsi="Arial" w:cs="Arial"/>
                <w:b/>
                <w:color w:val="1F2A44"/>
              </w:rPr>
              <w:t>Adaptability</w:t>
            </w:r>
            <w:r w:rsidRPr="00596604">
              <w:rPr>
                <w:rFonts w:ascii="Arial" w:eastAsiaTheme="minorEastAsia" w:hAnsi="Arial" w:cs="Arial"/>
                <w:color w:val="1F2A44"/>
              </w:rPr>
              <w:t xml:space="preserve"> – Can work in fast-paced changing environments</w:t>
            </w:r>
          </w:p>
          <w:p w14:paraId="513687A6" w14:textId="77777777" w:rsidR="00D73B02" w:rsidRPr="00596604" w:rsidRDefault="00D73B02" w:rsidP="0004652F">
            <w:pPr>
              <w:spacing w:line="264" w:lineRule="auto"/>
              <w:rPr>
                <w:rFonts w:ascii="Arial" w:eastAsiaTheme="minorEastAsia" w:hAnsi="Arial" w:cs="Arial"/>
                <w:color w:val="1F2A44"/>
              </w:rPr>
            </w:pPr>
          </w:p>
        </w:tc>
        <w:tc>
          <w:tcPr>
            <w:tcW w:w="2320" w:type="dxa"/>
          </w:tcPr>
          <w:p w14:paraId="33FEDD7F" w14:textId="47A66A19" w:rsidR="0004652F" w:rsidRPr="00596604" w:rsidRDefault="0004652F" w:rsidP="0004652F">
            <w:pPr>
              <w:spacing w:line="264" w:lineRule="auto"/>
              <w:jc w:val="center"/>
              <w:rPr>
                <w:rFonts w:ascii="Arial" w:eastAsiaTheme="minorEastAsia" w:hAnsi="Arial" w:cs="Arial"/>
                <w:color w:val="1F2A44"/>
              </w:rPr>
            </w:pPr>
            <w:r w:rsidRPr="006F2C3B">
              <w:rPr>
                <w:rFonts w:ascii="Arial" w:eastAsiaTheme="minorEastAsia" w:hAnsi="Arial" w:cs="Arial"/>
                <w:color w:val="1F2A44"/>
              </w:rPr>
              <w:t>Essential</w:t>
            </w:r>
          </w:p>
        </w:tc>
        <w:tc>
          <w:tcPr>
            <w:tcW w:w="279" w:type="dxa"/>
          </w:tcPr>
          <w:p w14:paraId="53842415" w14:textId="4D62B314" w:rsidR="0004652F" w:rsidRPr="00596604" w:rsidRDefault="0004652F" w:rsidP="0004652F">
            <w:pPr>
              <w:spacing w:line="264" w:lineRule="auto"/>
              <w:jc w:val="center"/>
              <w:rPr>
                <w:rFonts w:ascii="Arial" w:eastAsiaTheme="minorEastAsia" w:hAnsi="Arial" w:cs="Arial"/>
                <w:color w:val="1F2A44"/>
              </w:rPr>
            </w:pPr>
          </w:p>
        </w:tc>
      </w:tr>
      <w:tr w:rsidR="0004652F" w:rsidRPr="00596604" w14:paraId="69734B0E" w14:textId="77777777" w:rsidTr="0004652F">
        <w:trPr>
          <w:trHeight w:val="536"/>
        </w:trPr>
        <w:tc>
          <w:tcPr>
            <w:tcW w:w="6464" w:type="dxa"/>
          </w:tcPr>
          <w:p w14:paraId="4846871E" w14:textId="77777777" w:rsidR="0004652F" w:rsidRDefault="0004652F" w:rsidP="0004652F">
            <w:pPr>
              <w:spacing w:line="264" w:lineRule="auto"/>
              <w:rPr>
                <w:rFonts w:ascii="Arial" w:eastAsiaTheme="minorEastAsia" w:hAnsi="Arial" w:cs="Arial"/>
                <w:color w:val="1F2A44"/>
              </w:rPr>
            </w:pPr>
            <w:r w:rsidRPr="00596604">
              <w:rPr>
                <w:rFonts w:ascii="Arial" w:eastAsiaTheme="minorEastAsia" w:hAnsi="Arial" w:cs="Arial"/>
                <w:b/>
                <w:color w:val="1F2A44"/>
              </w:rPr>
              <w:t>Confidence</w:t>
            </w:r>
            <w:r w:rsidRPr="00596604">
              <w:rPr>
                <w:rFonts w:ascii="Arial" w:eastAsiaTheme="minorEastAsia" w:hAnsi="Arial" w:cs="Arial"/>
                <w:color w:val="1F2A44"/>
              </w:rPr>
              <w:t xml:space="preserve"> – Has confidence in own abilities, has good eye contact and able to communicate clearly and concisely</w:t>
            </w:r>
          </w:p>
          <w:p w14:paraId="4D8CCF39" w14:textId="77777777" w:rsidR="00D73B02" w:rsidRPr="00596604" w:rsidRDefault="00D73B02" w:rsidP="0004652F">
            <w:pPr>
              <w:spacing w:line="264" w:lineRule="auto"/>
              <w:rPr>
                <w:rFonts w:ascii="Arial" w:eastAsiaTheme="minorEastAsia" w:hAnsi="Arial" w:cs="Arial"/>
                <w:color w:val="1F2A44"/>
              </w:rPr>
            </w:pPr>
          </w:p>
        </w:tc>
        <w:tc>
          <w:tcPr>
            <w:tcW w:w="2320" w:type="dxa"/>
          </w:tcPr>
          <w:p w14:paraId="2DF68FD4" w14:textId="1B5F19A6" w:rsidR="0004652F" w:rsidRPr="00596604" w:rsidRDefault="0004652F" w:rsidP="0004652F">
            <w:pPr>
              <w:spacing w:line="264" w:lineRule="auto"/>
              <w:jc w:val="center"/>
              <w:rPr>
                <w:rFonts w:ascii="Arial" w:eastAsiaTheme="minorEastAsia" w:hAnsi="Arial" w:cs="Arial"/>
                <w:color w:val="1F2A44"/>
              </w:rPr>
            </w:pPr>
            <w:r w:rsidRPr="006F2C3B">
              <w:rPr>
                <w:rFonts w:ascii="Arial" w:eastAsiaTheme="minorEastAsia" w:hAnsi="Arial" w:cs="Arial"/>
                <w:color w:val="1F2A44"/>
              </w:rPr>
              <w:t>Essential</w:t>
            </w:r>
          </w:p>
        </w:tc>
        <w:tc>
          <w:tcPr>
            <w:tcW w:w="279" w:type="dxa"/>
          </w:tcPr>
          <w:p w14:paraId="66F894DA" w14:textId="77777777" w:rsidR="0004652F" w:rsidRPr="00596604" w:rsidRDefault="0004652F" w:rsidP="0004652F">
            <w:pPr>
              <w:spacing w:line="264" w:lineRule="auto"/>
              <w:rPr>
                <w:rFonts w:ascii="Arial" w:eastAsiaTheme="minorEastAsia" w:hAnsi="Arial" w:cs="Arial"/>
                <w:color w:val="1F2A44"/>
              </w:rPr>
            </w:pPr>
          </w:p>
        </w:tc>
      </w:tr>
      <w:tr w:rsidR="0004652F" w:rsidRPr="00596604" w14:paraId="4A6C4502" w14:textId="77777777" w:rsidTr="0004652F">
        <w:trPr>
          <w:trHeight w:val="339"/>
        </w:trPr>
        <w:tc>
          <w:tcPr>
            <w:tcW w:w="6464" w:type="dxa"/>
            <w:tcBorders>
              <w:bottom w:val="single" w:sz="4" w:space="0" w:color="auto"/>
            </w:tcBorders>
          </w:tcPr>
          <w:p w14:paraId="07134C74" w14:textId="5075186B" w:rsidR="00D73B02" w:rsidRPr="00596604" w:rsidRDefault="0004652F" w:rsidP="0004652F">
            <w:pPr>
              <w:spacing w:line="264" w:lineRule="auto"/>
              <w:rPr>
                <w:rFonts w:ascii="Arial" w:eastAsiaTheme="minorEastAsia" w:hAnsi="Arial" w:cs="Arial"/>
                <w:color w:val="1F2A44"/>
              </w:rPr>
            </w:pPr>
            <w:r w:rsidRPr="00596604">
              <w:rPr>
                <w:rFonts w:ascii="Arial" w:eastAsiaTheme="minorEastAsia" w:hAnsi="Arial" w:cs="Arial"/>
                <w:b/>
                <w:color w:val="1F2A44"/>
              </w:rPr>
              <w:t>Team Work</w:t>
            </w:r>
            <w:r w:rsidRPr="00596604">
              <w:rPr>
                <w:rFonts w:ascii="Arial" w:eastAsiaTheme="minorEastAsia" w:hAnsi="Arial" w:cs="Arial"/>
                <w:color w:val="1F2A44"/>
              </w:rPr>
              <w:t xml:space="preserve"> – Works in harmony with colleagues to deliver results </w:t>
            </w:r>
          </w:p>
        </w:tc>
        <w:tc>
          <w:tcPr>
            <w:tcW w:w="2320" w:type="dxa"/>
            <w:tcBorders>
              <w:bottom w:val="single" w:sz="4" w:space="0" w:color="auto"/>
            </w:tcBorders>
          </w:tcPr>
          <w:p w14:paraId="0A68B4FE" w14:textId="68E1EE60" w:rsidR="0004652F" w:rsidRPr="00596604" w:rsidRDefault="0004652F" w:rsidP="0004652F">
            <w:pPr>
              <w:spacing w:line="264" w:lineRule="auto"/>
              <w:jc w:val="center"/>
              <w:rPr>
                <w:rFonts w:ascii="Arial" w:eastAsiaTheme="minorEastAsia" w:hAnsi="Arial" w:cs="Arial"/>
                <w:color w:val="1F2A44"/>
              </w:rPr>
            </w:pPr>
            <w:r w:rsidRPr="006F2C3B">
              <w:rPr>
                <w:rFonts w:ascii="Arial" w:eastAsiaTheme="minorEastAsia" w:hAnsi="Arial" w:cs="Arial"/>
                <w:color w:val="1F2A44"/>
              </w:rPr>
              <w:t>Essential</w:t>
            </w:r>
          </w:p>
        </w:tc>
        <w:tc>
          <w:tcPr>
            <w:tcW w:w="279" w:type="dxa"/>
            <w:tcBorders>
              <w:bottom w:val="single" w:sz="4" w:space="0" w:color="auto"/>
            </w:tcBorders>
          </w:tcPr>
          <w:p w14:paraId="6DF42640" w14:textId="5E7CD889" w:rsidR="0004652F" w:rsidRPr="00596604" w:rsidRDefault="0004652F" w:rsidP="0004652F">
            <w:pPr>
              <w:spacing w:line="264" w:lineRule="auto"/>
              <w:jc w:val="center"/>
              <w:rPr>
                <w:rFonts w:ascii="Arial" w:eastAsiaTheme="minorEastAsia" w:hAnsi="Arial" w:cs="Arial"/>
                <w:color w:val="1F2A44"/>
              </w:rPr>
            </w:pPr>
          </w:p>
        </w:tc>
      </w:tr>
      <w:tr w:rsidR="006967F7" w:rsidRPr="00596604" w14:paraId="18B12809" w14:textId="77777777" w:rsidTr="0004652F">
        <w:trPr>
          <w:trHeight w:val="536"/>
        </w:trPr>
        <w:tc>
          <w:tcPr>
            <w:tcW w:w="6464" w:type="dxa"/>
            <w:tcBorders>
              <w:bottom w:val="single" w:sz="4" w:space="0" w:color="auto"/>
            </w:tcBorders>
          </w:tcPr>
          <w:p w14:paraId="36A03CF6" w14:textId="384A3CED" w:rsidR="00D73B02" w:rsidRPr="00D73B02" w:rsidRDefault="006967F7" w:rsidP="00F71166">
            <w:pPr>
              <w:spacing w:line="264" w:lineRule="auto"/>
              <w:rPr>
                <w:rFonts w:ascii="Arial" w:eastAsiaTheme="minorEastAsia" w:hAnsi="Arial" w:cs="Arial"/>
                <w:color w:val="1F2A44"/>
              </w:rPr>
            </w:pPr>
            <w:r w:rsidRPr="00596604">
              <w:rPr>
                <w:rFonts w:ascii="Arial" w:eastAsiaTheme="minorEastAsia" w:hAnsi="Arial" w:cs="Arial"/>
                <w:b/>
                <w:color w:val="1F2A44"/>
              </w:rPr>
              <w:t>Open to Feedback</w:t>
            </w:r>
            <w:r w:rsidRPr="00596604">
              <w:rPr>
                <w:rFonts w:ascii="Arial" w:eastAsiaTheme="minorEastAsia" w:hAnsi="Arial" w:cs="Arial"/>
                <w:color w:val="1F2A44"/>
              </w:rPr>
              <w:t xml:space="preserve"> - Open to constructive feedback in order to further develop</w:t>
            </w:r>
          </w:p>
        </w:tc>
        <w:tc>
          <w:tcPr>
            <w:tcW w:w="2320" w:type="dxa"/>
            <w:tcBorders>
              <w:bottom w:val="single" w:sz="4" w:space="0" w:color="auto"/>
            </w:tcBorders>
          </w:tcPr>
          <w:p w14:paraId="3C4F7E09" w14:textId="2D775F58" w:rsidR="006967F7" w:rsidRPr="00596604" w:rsidRDefault="006967F7" w:rsidP="00F71166">
            <w:pPr>
              <w:spacing w:line="264" w:lineRule="auto"/>
              <w:jc w:val="center"/>
              <w:rPr>
                <w:rFonts w:ascii="Arial" w:eastAsiaTheme="minorEastAsia" w:hAnsi="Arial" w:cs="Arial"/>
                <w:color w:val="1F2A44"/>
              </w:rPr>
            </w:pPr>
            <w:r w:rsidRPr="00596604">
              <w:rPr>
                <w:rFonts w:ascii="Arial" w:eastAsiaTheme="minorEastAsia" w:hAnsi="Arial" w:cs="Arial"/>
                <w:color w:val="1F2A44"/>
              </w:rPr>
              <w:t>E</w:t>
            </w:r>
            <w:r w:rsidR="0004652F">
              <w:rPr>
                <w:rFonts w:ascii="Arial" w:eastAsiaTheme="minorEastAsia" w:hAnsi="Arial" w:cs="Arial"/>
                <w:color w:val="1F2A44"/>
              </w:rPr>
              <w:t>ssential</w:t>
            </w:r>
          </w:p>
        </w:tc>
        <w:tc>
          <w:tcPr>
            <w:tcW w:w="279" w:type="dxa"/>
            <w:tcBorders>
              <w:bottom w:val="single" w:sz="4" w:space="0" w:color="auto"/>
            </w:tcBorders>
          </w:tcPr>
          <w:p w14:paraId="50A302D9" w14:textId="768BEA8A" w:rsidR="006967F7" w:rsidRPr="00596604" w:rsidRDefault="006967F7" w:rsidP="00F71166">
            <w:pPr>
              <w:spacing w:line="264" w:lineRule="auto"/>
              <w:jc w:val="center"/>
              <w:rPr>
                <w:rFonts w:ascii="Arial" w:eastAsiaTheme="minorEastAsia" w:hAnsi="Arial" w:cs="Arial"/>
                <w:color w:val="1F2A44"/>
              </w:rPr>
            </w:pPr>
          </w:p>
        </w:tc>
      </w:tr>
      <w:tr w:rsidR="006967F7" w:rsidRPr="00596604" w14:paraId="15EFF3A5" w14:textId="77777777" w:rsidTr="0004652F">
        <w:trPr>
          <w:trHeight w:val="451"/>
        </w:trPr>
        <w:tc>
          <w:tcPr>
            <w:tcW w:w="6464" w:type="dxa"/>
            <w:tcBorders>
              <w:top w:val="nil"/>
              <w:bottom w:val="single" w:sz="4" w:space="0" w:color="auto"/>
            </w:tcBorders>
            <w:shd w:val="clear" w:color="auto" w:fill="1F2A44"/>
          </w:tcPr>
          <w:p w14:paraId="04A1C0C1" w14:textId="77777777" w:rsidR="006967F7" w:rsidRPr="00596604" w:rsidRDefault="006967F7" w:rsidP="00F71166">
            <w:pPr>
              <w:rPr>
                <w:rFonts w:ascii="Arial" w:hAnsi="Arial" w:cs="Arial"/>
                <w:b/>
                <w:color w:val="FFFFFF" w:themeColor="background1"/>
              </w:rPr>
            </w:pPr>
            <w:r w:rsidRPr="00596604">
              <w:rPr>
                <w:rFonts w:ascii="Arial" w:hAnsi="Arial" w:cs="Arial"/>
                <w:b/>
                <w:color w:val="FFFFFF" w:themeColor="background1"/>
              </w:rPr>
              <w:t>Qualification</w:t>
            </w:r>
          </w:p>
        </w:tc>
        <w:tc>
          <w:tcPr>
            <w:tcW w:w="2320" w:type="dxa"/>
            <w:tcBorders>
              <w:top w:val="nil"/>
              <w:bottom w:val="single" w:sz="4" w:space="0" w:color="auto"/>
            </w:tcBorders>
            <w:shd w:val="clear" w:color="auto" w:fill="1F2A44"/>
          </w:tcPr>
          <w:p w14:paraId="4C6C6D27" w14:textId="77777777" w:rsidR="006967F7" w:rsidRPr="00596604" w:rsidRDefault="006967F7" w:rsidP="00F71166">
            <w:pPr>
              <w:jc w:val="center"/>
              <w:rPr>
                <w:rFonts w:ascii="Arial" w:hAnsi="Arial" w:cs="Arial"/>
                <w:b/>
                <w:color w:val="FFFFFF" w:themeColor="background1"/>
              </w:rPr>
            </w:pPr>
          </w:p>
        </w:tc>
        <w:tc>
          <w:tcPr>
            <w:tcW w:w="279" w:type="dxa"/>
            <w:tcBorders>
              <w:top w:val="nil"/>
              <w:bottom w:val="single" w:sz="4" w:space="0" w:color="auto"/>
            </w:tcBorders>
            <w:shd w:val="clear" w:color="auto" w:fill="1F2A44"/>
          </w:tcPr>
          <w:p w14:paraId="76A43E1E" w14:textId="77777777" w:rsidR="006967F7" w:rsidRPr="00596604" w:rsidRDefault="006967F7" w:rsidP="00F71166">
            <w:pPr>
              <w:rPr>
                <w:rFonts w:ascii="Arial" w:hAnsi="Arial" w:cs="Arial"/>
                <w:b/>
                <w:color w:val="FFFFFF" w:themeColor="background1"/>
              </w:rPr>
            </w:pPr>
          </w:p>
        </w:tc>
      </w:tr>
      <w:tr w:rsidR="006967F7" w:rsidRPr="00596604" w14:paraId="39CA8A5B" w14:textId="77777777" w:rsidTr="0004652F">
        <w:trPr>
          <w:trHeight w:val="292"/>
        </w:trPr>
        <w:tc>
          <w:tcPr>
            <w:tcW w:w="6464" w:type="dxa"/>
            <w:tcBorders>
              <w:top w:val="single" w:sz="4" w:space="0" w:color="auto"/>
              <w:left w:val="single" w:sz="4" w:space="0" w:color="auto"/>
              <w:bottom w:val="single" w:sz="4" w:space="0" w:color="auto"/>
              <w:right w:val="single" w:sz="4" w:space="0" w:color="auto"/>
            </w:tcBorders>
          </w:tcPr>
          <w:p w14:paraId="3162C667" w14:textId="77777777" w:rsidR="006967F7" w:rsidRPr="0004652F" w:rsidRDefault="006967F7" w:rsidP="00F71166">
            <w:pPr>
              <w:spacing w:after="120" w:line="276" w:lineRule="auto"/>
              <w:ind w:right="144"/>
              <w:rPr>
                <w:rFonts w:ascii="Arial" w:eastAsiaTheme="minorEastAsia" w:hAnsi="Arial" w:cs="Arial"/>
                <w:b/>
                <w:color w:val="1F2A44"/>
              </w:rPr>
            </w:pPr>
            <w:r w:rsidRPr="0004652F">
              <w:rPr>
                <w:rFonts w:ascii="Arial" w:hAnsi="Arial" w:cs="Arial"/>
              </w:rPr>
              <w:t>A Diploma in Health &amp; Social Care or equivalent</w:t>
            </w:r>
          </w:p>
        </w:tc>
        <w:tc>
          <w:tcPr>
            <w:tcW w:w="2320" w:type="dxa"/>
            <w:tcBorders>
              <w:top w:val="single" w:sz="4" w:space="0" w:color="auto"/>
              <w:left w:val="single" w:sz="4" w:space="0" w:color="auto"/>
              <w:bottom w:val="single" w:sz="4" w:space="0" w:color="auto"/>
              <w:right w:val="single" w:sz="4" w:space="0" w:color="auto"/>
            </w:tcBorders>
          </w:tcPr>
          <w:p w14:paraId="35621F81" w14:textId="11C4EFFE" w:rsidR="006967F7" w:rsidRPr="0004652F" w:rsidRDefault="0004652F" w:rsidP="00F71166">
            <w:pPr>
              <w:spacing w:line="264" w:lineRule="auto"/>
              <w:jc w:val="center"/>
              <w:rPr>
                <w:rFonts w:ascii="Arial" w:eastAsiaTheme="minorEastAsia" w:hAnsi="Arial" w:cs="Arial"/>
                <w:color w:val="1F2A44"/>
              </w:rPr>
            </w:pPr>
            <w:r w:rsidRPr="0004652F">
              <w:rPr>
                <w:rFonts w:ascii="Arial" w:eastAsiaTheme="minorEastAsia" w:hAnsi="Arial" w:cs="Arial"/>
                <w:color w:val="1F2A44"/>
              </w:rPr>
              <w:t>Desirable</w:t>
            </w:r>
          </w:p>
        </w:tc>
        <w:tc>
          <w:tcPr>
            <w:tcW w:w="279" w:type="dxa"/>
            <w:tcBorders>
              <w:top w:val="single" w:sz="4" w:space="0" w:color="auto"/>
              <w:left w:val="single" w:sz="4" w:space="0" w:color="auto"/>
              <w:bottom w:val="single" w:sz="4" w:space="0" w:color="auto"/>
              <w:right w:val="single" w:sz="4" w:space="0" w:color="auto"/>
            </w:tcBorders>
          </w:tcPr>
          <w:p w14:paraId="105F79A6" w14:textId="70B1AA1D" w:rsidR="006967F7" w:rsidRPr="00596604" w:rsidRDefault="006967F7" w:rsidP="00F71166">
            <w:pPr>
              <w:spacing w:line="264" w:lineRule="auto"/>
              <w:jc w:val="center"/>
              <w:rPr>
                <w:rFonts w:ascii="Arial" w:eastAsiaTheme="minorEastAsia" w:hAnsi="Arial" w:cs="Arial"/>
                <w:color w:val="1F2A44"/>
              </w:rPr>
            </w:pPr>
          </w:p>
        </w:tc>
      </w:tr>
      <w:tr w:rsidR="006967F7" w:rsidRPr="00596604" w14:paraId="6EFA63F5" w14:textId="77777777" w:rsidTr="0004652F">
        <w:trPr>
          <w:trHeight w:val="455"/>
        </w:trPr>
        <w:tc>
          <w:tcPr>
            <w:tcW w:w="6464" w:type="dxa"/>
            <w:tcBorders>
              <w:top w:val="single" w:sz="4" w:space="0" w:color="auto"/>
            </w:tcBorders>
          </w:tcPr>
          <w:p w14:paraId="4AA2F332" w14:textId="77777777" w:rsidR="006967F7" w:rsidRPr="0004652F" w:rsidRDefault="006967F7" w:rsidP="00F71166">
            <w:pPr>
              <w:spacing w:after="120" w:line="251" w:lineRule="auto"/>
              <w:rPr>
                <w:rFonts w:ascii="Arial" w:hAnsi="Arial" w:cs="Arial"/>
              </w:rPr>
            </w:pPr>
            <w:r w:rsidRPr="0004652F">
              <w:rPr>
                <w:rFonts w:ascii="Arial" w:hAnsi="Arial" w:cs="Arial"/>
              </w:rPr>
              <w:t>Relevant qualification to the field of mental health or substance misuse</w:t>
            </w:r>
          </w:p>
        </w:tc>
        <w:tc>
          <w:tcPr>
            <w:tcW w:w="2320" w:type="dxa"/>
            <w:tcBorders>
              <w:top w:val="single" w:sz="4" w:space="0" w:color="auto"/>
            </w:tcBorders>
          </w:tcPr>
          <w:p w14:paraId="6858A705" w14:textId="17ED6495" w:rsidR="006967F7" w:rsidRPr="0004652F" w:rsidRDefault="0004652F" w:rsidP="00F71166">
            <w:pPr>
              <w:spacing w:line="264" w:lineRule="auto"/>
              <w:jc w:val="center"/>
              <w:rPr>
                <w:rFonts w:ascii="Arial" w:eastAsiaTheme="minorEastAsia" w:hAnsi="Arial" w:cs="Arial"/>
                <w:color w:val="1F2A44"/>
              </w:rPr>
            </w:pPr>
            <w:r w:rsidRPr="0004652F">
              <w:rPr>
                <w:rFonts w:ascii="Arial" w:eastAsiaTheme="minorEastAsia" w:hAnsi="Arial" w:cs="Arial"/>
                <w:color w:val="1F2A44"/>
              </w:rPr>
              <w:t>Desirable</w:t>
            </w:r>
          </w:p>
        </w:tc>
        <w:tc>
          <w:tcPr>
            <w:tcW w:w="279" w:type="dxa"/>
            <w:tcBorders>
              <w:top w:val="single" w:sz="4" w:space="0" w:color="auto"/>
            </w:tcBorders>
          </w:tcPr>
          <w:p w14:paraId="2C0C4D33" w14:textId="7DDD298B" w:rsidR="006967F7" w:rsidRPr="00596604" w:rsidRDefault="006967F7" w:rsidP="00F71166">
            <w:pPr>
              <w:spacing w:line="264" w:lineRule="auto"/>
              <w:jc w:val="center"/>
              <w:rPr>
                <w:rFonts w:ascii="Arial" w:eastAsiaTheme="minorEastAsia" w:hAnsi="Arial" w:cs="Arial"/>
                <w:color w:val="1F2A44"/>
              </w:rPr>
            </w:pPr>
          </w:p>
        </w:tc>
      </w:tr>
    </w:tbl>
    <w:p w14:paraId="16D9A452" w14:textId="77777777" w:rsidR="006967F7" w:rsidRDefault="006967F7" w:rsidP="006967F7">
      <w:pPr>
        <w:spacing w:after="0" w:line="264" w:lineRule="auto"/>
        <w:contextualSpacing/>
        <w:rPr>
          <w:rFonts w:ascii="Arial" w:eastAsiaTheme="minorEastAsia" w:hAnsi="Arial" w:cs="Arial"/>
        </w:rPr>
      </w:pPr>
    </w:p>
    <w:p w14:paraId="36818A13" w14:textId="77777777" w:rsidR="006967F7" w:rsidRDefault="006967F7" w:rsidP="006967F7">
      <w:pPr>
        <w:spacing w:after="0" w:line="264" w:lineRule="auto"/>
        <w:contextualSpacing/>
        <w:rPr>
          <w:rFonts w:ascii="Arial" w:eastAsiaTheme="minorEastAsia" w:hAnsi="Arial" w:cs="Arial"/>
        </w:rPr>
      </w:pPr>
    </w:p>
    <w:tbl>
      <w:tblPr>
        <w:tblStyle w:val="TableGrid1"/>
        <w:tblW w:w="0" w:type="auto"/>
        <w:tblLook w:val="04A0" w:firstRow="1" w:lastRow="0" w:firstColumn="1" w:lastColumn="0" w:noHBand="0" w:noVBand="1"/>
      </w:tblPr>
      <w:tblGrid>
        <w:gridCol w:w="9016"/>
      </w:tblGrid>
      <w:tr w:rsidR="006967F7" w:rsidRPr="00596604" w14:paraId="252319C3" w14:textId="77777777" w:rsidTr="00F71166">
        <w:tc>
          <w:tcPr>
            <w:tcW w:w="9016" w:type="dxa"/>
            <w:shd w:val="clear" w:color="auto" w:fill="1F2A44"/>
          </w:tcPr>
          <w:p w14:paraId="229ABBCB" w14:textId="77777777" w:rsidR="006967F7" w:rsidRPr="00596604" w:rsidRDefault="006967F7" w:rsidP="00F71166">
            <w:pPr>
              <w:rPr>
                <w:rFonts w:ascii="Arial" w:hAnsi="Arial" w:cs="Arial"/>
                <w:b/>
                <w:color w:val="FFFFFF" w:themeColor="background1"/>
                <w:sz w:val="32"/>
              </w:rPr>
            </w:pPr>
            <w:r w:rsidRPr="00596604">
              <w:rPr>
                <w:rFonts w:ascii="Arial" w:hAnsi="Arial" w:cs="Arial"/>
                <w:b/>
                <w:color w:val="FFFFFF" w:themeColor="background1"/>
                <w:sz w:val="32"/>
              </w:rPr>
              <w:t>Forward’s Mission and Values</w:t>
            </w:r>
          </w:p>
        </w:tc>
      </w:tr>
    </w:tbl>
    <w:p w14:paraId="4EA01E76" w14:textId="77777777" w:rsidR="006967F7" w:rsidRPr="006967F7" w:rsidRDefault="006967F7" w:rsidP="004744A0">
      <w:pPr>
        <w:spacing w:before="240" w:after="240"/>
        <w:rPr>
          <w:rFonts w:cstheme="minorHAnsi"/>
          <w:color w:val="1F2A44"/>
          <w:sz w:val="24"/>
          <w:szCs w:val="24"/>
          <w:lang w:val="en"/>
        </w:rPr>
      </w:pPr>
      <w:r w:rsidRPr="006967F7">
        <w:rPr>
          <w:rFonts w:cstheme="minorHAnsi"/>
          <w:b/>
          <w:bCs/>
          <w:color w:val="1F2A44"/>
          <w:sz w:val="24"/>
          <w:szCs w:val="24"/>
          <w:lang w:val="en"/>
        </w:rPr>
        <w:t>Our vision</w:t>
      </w:r>
      <w:r w:rsidRPr="006967F7">
        <w:rPr>
          <w:rFonts w:cstheme="minorHAnsi"/>
          <w:color w:val="1F2A44"/>
          <w:sz w:val="24"/>
          <w:szCs w:val="24"/>
          <w:lang w:val="en"/>
        </w:rPr>
        <w:t xml:space="preserve">: </w:t>
      </w:r>
    </w:p>
    <w:p w14:paraId="6FBD7FCA" w14:textId="77777777" w:rsidR="006967F7" w:rsidRPr="006967F7" w:rsidRDefault="006967F7" w:rsidP="5FA03932">
      <w:pPr>
        <w:spacing w:before="240" w:after="240"/>
        <w:rPr>
          <w:sz w:val="24"/>
          <w:szCs w:val="24"/>
          <w:lang w:val="en-US"/>
        </w:rPr>
      </w:pPr>
      <w:r w:rsidRPr="5FA03932">
        <w:rPr>
          <w:sz w:val="24"/>
          <w:szCs w:val="24"/>
          <w:lang w:val="en-US"/>
        </w:rPr>
        <w:t>Is that anyone, whatever their history and circumstances, can find the help they need to turn away from a life of crime and/or addiction, to build a fulfilling and productive life with family, work and community, while inspiring and supporting others to follow the same path.</w:t>
      </w:r>
    </w:p>
    <w:p w14:paraId="53DC49F0" w14:textId="77777777" w:rsidR="006967F7" w:rsidRPr="006967F7" w:rsidRDefault="006967F7" w:rsidP="004744A0">
      <w:pPr>
        <w:spacing w:before="240" w:after="240"/>
        <w:rPr>
          <w:rFonts w:cstheme="minorHAnsi"/>
          <w:color w:val="1F2A44"/>
          <w:sz w:val="24"/>
          <w:szCs w:val="24"/>
          <w:lang w:val="en"/>
        </w:rPr>
      </w:pPr>
      <w:r w:rsidRPr="006967F7">
        <w:rPr>
          <w:rFonts w:cstheme="minorHAnsi"/>
          <w:b/>
          <w:bCs/>
          <w:color w:val="1F2A44"/>
          <w:sz w:val="24"/>
          <w:szCs w:val="24"/>
          <w:lang w:val="en"/>
        </w:rPr>
        <w:t>Our mission</w:t>
      </w:r>
      <w:r w:rsidRPr="006967F7">
        <w:rPr>
          <w:rFonts w:cstheme="minorHAnsi"/>
          <w:color w:val="1F2A44"/>
          <w:sz w:val="24"/>
          <w:szCs w:val="24"/>
          <w:lang w:val="en"/>
        </w:rPr>
        <w:t>:</w:t>
      </w:r>
    </w:p>
    <w:p w14:paraId="450D6935" w14:textId="77777777" w:rsidR="006967F7" w:rsidRPr="006967F7" w:rsidRDefault="006967F7" w:rsidP="5FA03932">
      <w:pPr>
        <w:spacing w:before="240" w:after="240"/>
        <w:rPr>
          <w:sz w:val="24"/>
          <w:szCs w:val="24"/>
          <w:lang w:val="en-US"/>
        </w:rPr>
      </w:pPr>
      <w:r w:rsidRPr="5FA03932">
        <w:rPr>
          <w:sz w:val="24"/>
          <w:szCs w:val="24"/>
          <w:lang w:val="en-US"/>
        </w:rPr>
        <w:t xml:space="preserve">Is to bring lasting change to people’s lives, away from addiction and/or crime by delivering services that inspire the belief in a better life, and provide clear steps to achieve this change- bringing benefits to our service users, their families and communities. </w:t>
      </w:r>
    </w:p>
    <w:p w14:paraId="2E89FB1C" w14:textId="77777777" w:rsidR="006967F7" w:rsidRPr="006967F7" w:rsidRDefault="006967F7" w:rsidP="004744A0">
      <w:pPr>
        <w:spacing w:before="240" w:after="240"/>
        <w:rPr>
          <w:rFonts w:cstheme="minorHAnsi"/>
          <w:color w:val="1F2A44"/>
          <w:sz w:val="24"/>
          <w:szCs w:val="24"/>
          <w:lang w:val="en"/>
        </w:rPr>
      </w:pPr>
      <w:r w:rsidRPr="006967F7">
        <w:rPr>
          <w:rFonts w:cstheme="minorHAnsi"/>
          <w:b/>
          <w:bCs/>
          <w:color w:val="1F2A44"/>
          <w:sz w:val="24"/>
          <w:szCs w:val="24"/>
          <w:lang w:val="en"/>
        </w:rPr>
        <w:t>Our values</w:t>
      </w:r>
      <w:r w:rsidRPr="006967F7">
        <w:rPr>
          <w:rFonts w:cstheme="minorHAnsi"/>
          <w:color w:val="1F2A44"/>
          <w:sz w:val="24"/>
          <w:szCs w:val="24"/>
          <w:lang w:val="en"/>
        </w:rPr>
        <w:t xml:space="preserve">: </w:t>
      </w:r>
    </w:p>
    <w:p w14:paraId="7E732760" w14:textId="77777777" w:rsidR="006967F7" w:rsidRPr="006967F7" w:rsidRDefault="006967F7" w:rsidP="5FA03932">
      <w:pPr>
        <w:spacing w:before="240" w:after="240"/>
        <w:rPr>
          <w:sz w:val="24"/>
          <w:szCs w:val="24"/>
          <w:lang w:val="en-US"/>
        </w:rPr>
      </w:pPr>
      <w:r w:rsidRPr="5FA03932">
        <w:rPr>
          <w:sz w:val="24"/>
          <w:szCs w:val="24"/>
          <w:lang w:val="en-US"/>
        </w:rPr>
        <w:t>Underpin all of our work. They are at the heart of Forward- who we are, what we do and how we do it.</w:t>
      </w:r>
    </w:p>
    <w:p w14:paraId="50DABA94" w14:textId="7A2FABA2" w:rsidR="00E767F4" w:rsidRDefault="006967F7" w:rsidP="004744A0">
      <w:pPr>
        <w:spacing w:before="360" w:after="360"/>
        <w:rPr>
          <w:rFonts w:cstheme="minorHAnsi"/>
          <w:b/>
          <w:iCs/>
          <w:color w:val="1F2A44"/>
          <w:sz w:val="24"/>
          <w:szCs w:val="24"/>
          <w:lang w:val="en"/>
        </w:rPr>
      </w:pPr>
      <w:r w:rsidRPr="006967F7">
        <w:rPr>
          <w:rFonts w:cstheme="minorHAnsi"/>
          <w:b/>
          <w:iCs/>
          <w:color w:val="1F2A44"/>
          <w:sz w:val="24"/>
          <w:szCs w:val="24"/>
          <w:lang w:val="en"/>
        </w:rPr>
        <w:t>Empowering</w:t>
      </w:r>
      <w:r w:rsidRPr="006967F7">
        <w:rPr>
          <w:rFonts w:cstheme="minorHAnsi"/>
          <w:b/>
          <w:color w:val="1F2A44"/>
          <w:sz w:val="24"/>
          <w:szCs w:val="24"/>
          <w:lang w:val="en"/>
        </w:rPr>
        <w:t>:</w:t>
      </w:r>
      <w:r w:rsidRPr="006967F7">
        <w:rPr>
          <w:rFonts w:cstheme="minorHAnsi"/>
          <w:color w:val="1F2A44"/>
          <w:sz w:val="24"/>
          <w:szCs w:val="24"/>
          <w:lang w:val="en"/>
        </w:rPr>
        <w:t xml:space="preserve"> </w:t>
      </w:r>
      <w:r w:rsidRPr="006967F7">
        <w:rPr>
          <w:rFonts w:cstheme="minorHAnsi"/>
          <w:sz w:val="24"/>
          <w:szCs w:val="24"/>
          <w:lang w:val="en"/>
        </w:rPr>
        <w:t xml:space="preserve">We pride ourselves on treating others with care, respect and dignity, whether our clients, colleagues, supporters or partners. We believe in nurturing self-belief and independence to empower people to achieve their goals. Through the inspiration of others and by being honest and approachable we aim to support people to build the trust and courage to be the best they can be. </w:t>
      </w:r>
      <w:r w:rsidRPr="006967F7">
        <w:rPr>
          <w:rFonts w:cstheme="minorHAnsi"/>
          <w:sz w:val="24"/>
          <w:szCs w:val="24"/>
          <w:lang w:val="en"/>
        </w:rPr>
        <w:br/>
      </w:r>
      <w:r w:rsidRPr="006967F7">
        <w:rPr>
          <w:rFonts w:cstheme="minorHAnsi"/>
          <w:b/>
          <w:sz w:val="24"/>
          <w:szCs w:val="24"/>
          <w:lang w:val="en"/>
        </w:rPr>
        <w:br/>
      </w:r>
      <w:r w:rsidR="004744A0">
        <w:rPr>
          <w:rFonts w:cstheme="minorHAnsi"/>
          <w:b/>
          <w:iCs/>
          <w:color w:val="1F2A44"/>
          <w:sz w:val="24"/>
          <w:szCs w:val="24"/>
          <w:lang w:val="en"/>
        </w:rPr>
        <w:br/>
      </w:r>
      <w:r w:rsidRPr="006967F7">
        <w:rPr>
          <w:rFonts w:cstheme="minorHAnsi"/>
          <w:b/>
          <w:iCs/>
          <w:color w:val="1F2A44"/>
          <w:sz w:val="24"/>
          <w:szCs w:val="24"/>
          <w:lang w:val="en"/>
        </w:rPr>
        <w:t xml:space="preserve">Collaborative: </w:t>
      </w:r>
      <w:r w:rsidRPr="006967F7">
        <w:rPr>
          <w:rFonts w:cstheme="minorHAnsi"/>
          <w:sz w:val="24"/>
          <w:szCs w:val="24"/>
          <w:lang w:val="en"/>
        </w:rPr>
        <w:t xml:space="preserve">We seek out opportunities to collaborate with others, identifying common goals and complementary expertise and abilities. Through a respect for the strengths and differences of others; effective and open communication; and a commitment to remaining flexible in our approach, we strive to achieve the best outcomes together. </w:t>
      </w:r>
      <w:r w:rsidRPr="006967F7">
        <w:rPr>
          <w:rFonts w:cstheme="minorHAnsi"/>
          <w:sz w:val="24"/>
          <w:szCs w:val="24"/>
          <w:lang w:val="en"/>
        </w:rPr>
        <w:br/>
      </w:r>
      <w:r w:rsidRPr="006967F7">
        <w:rPr>
          <w:rFonts w:cstheme="minorHAnsi"/>
          <w:sz w:val="24"/>
          <w:szCs w:val="24"/>
          <w:lang w:val="en"/>
        </w:rPr>
        <w:br/>
      </w:r>
      <w:r w:rsidRPr="006967F7">
        <w:rPr>
          <w:rFonts w:cstheme="minorHAnsi"/>
          <w:b/>
          <w:iCs/>
          <w:color w:val="1F2A44"/>
          <w:sz w:val="24"/>
          <w:szCs w:val="24"/>
          <w:lang w:val="en"/>
        </w:rPr>
        <w:t>Expert:</w:t>
      </w:r>
      <w:r w:rsidRPr="006967F7">
        <w:rPr>
          <w:rFonts w:cstheme="minorHAnsi"/>
          <w:color w:val="1F2A44"/>
          <w:sz w:val="24"/>
          <w:szCs w:val="24"/>
          <w:lang w:val="en"/>
        </w:rPr>
        <w:t xml:space="preserve"> </w:t>
      </w:r>
      <w:r w:rsidRPr="006967F7">
        <w:rPr>
          <w:rFonts w:cstheme="minorHAnsi"/>
          <w:sz w:val="24"/>
          <w:szCs w:val="24"/>
          <w:lang w:val="en"/>
        </w:rPr>
        <w:t xml:space="preserve">We approach problems using insights and evidence to find a solution. Our approaches are proven to work and make a positive impact. We are trusted experts, consistently delivering quality whilst remaining adaptable and resilient in the face of change. </w:t>
      </w:r>
    </w:p>
    <w:p w14:paraId="36E3EC6B" w14:textId="77777777" w:rsidR="00D73B02" w:rsidRDefault="006967F7" w:rsidP="004744A0">
      <w:pPr>
        <w:spacing w:before="360" w:after="360"/>
        <w:rPr>
          <w:rFonts w:cstheme="minorHAnsi"/>
          <w:sz w:val="24"/>
          <w:szCs w:val="24"/>
          <w:lang w:val="en"/>
        </w:rPr>
      </w:pPr>
      <w:r w:rsidRPr="006967F7">
        <w:rPr>
          <w:rFonts w:cstheme="minorHAnsi"/>
          <w:b/>
          <w:iCs/>
          <w:color w:val="1F2A44"/>
          <w:sz w:val="24"/>
          <w:szCs w:val="24"/>
          <w:lang w:val="en"/>
        </w:rPr>
        <w:t>Courageous:</w:t>
      </w:r>
      <w:r w:rsidRPr="006967F7">
        <w:rPr>
          <w:rFonts w:cstheme="minorHAnsi"/>
          <w:color w:val="1F2A44"/>
          <w:sz w:val="24"/>
          <w:szCs w:val="24"/>
          <w:lang w:val="en"/>
        </w:rPr>
        <w:t xml:space="preserve"> </w:t>
      </w:r>
      <w:r w:rsidRPr="006967F7">
        <w:rPr>
          <w:rFonts w:cstheme="minorHAnsi"/>
          <w:sz w:val="24"/>
          <w:szCs w:val="24"/>
          <w:lang w:val="en"/>
        </w:rPr>
        <w:t xml:space="preserve">We are deeply committed to our work and ambitious in what we can achieve. We are unafraid to challenge or speak up if it’s needed to do the best work we can. We are courageous enough to not only embrace or generate change where it means we can make an even bigger difference, but also to take responsibility to play our part in delivering that change. </w:t>
      </w:r>
      <w:r w:rsidRPr="006967F7">
        <w:rPr>
          <w:rFonts w:cstheme="minorHAnsi"/>
          <w:sz w:val="24"/>
          <w:szCs w:val="24"/>
          <w:lang w:val="en"/>
        </w:rPr>
        <w:br/>
      </w:r>
    </w:p>
    <w:p w14:paraId="2F90A73B" w14:textId="77777777" w:rsidR="00D73B02" w:rsidRDefault="00D73B02" w:rsidP="004744A0">
      <w:pPr>
        <w:spacing w:before="360" w:after="360"/>
        <w:rPr>
          <w:rFonts w:cstheme="minorHAnsi"/>
          <w:sz w:val="24"/>
          <w:szCs w:val="24"/>
          <w:lang w:val="en"/>
        </w:rPr>
      </w:pPr>
    </w:p>
    <w:p w14:paraId="6622A65A" w14:textId="77777777" w:rsidR="00D73B02" w:rsidRDefault="00D73B02" w:rsidP="004744A0">
      <w:pPr>
        <w:spacing w:before="360" w:after="360"/>
        <w:rPr>
          <w:rFonts w:cstheme="minorHAnsi"/>
          <w:sz w:val="24"/>
          <w:szCs w:val="24"/>
          <w:lang w:val="en"/>
        </w:rPr>
      </w:pPr>
    </w:p>
    <w:p w14:paraId="22BA95A6" w14:textId="5B6C55C1" w:rsidR="006967F7" w:rsidRPr="004744A0" w:rsidRDefault="006967F7" w:rsidP="004744A0">
      <w:pPr>
        <w:spacing w:before="360" w:after="360"/>
        <w:rPr>
          <w:rFonts w:cstheme="minorHAnsi"/>
          <w:b/>
          <w:iCs/>
          <w:color w:val="1F2A44"/>
          <w:sz w:val="24"/>
          <w:szCs w:val="24"/>
          <w:lang w:val="en"/>
        </w:rPr>
      </w:pPr>
      <w:r w:rsidRPr="006967F7">
        <w:rPr>
          <w:rFonts w:cstheme="minorHAnsi"/>
          <w:sz w:val="24"/>
          <w:szCs w:val="24"/>
          <w:lang w:val="en"/>
        </w:rPr>
        <w:br/>
      </w:r>
      <w:r w:rsidRPr="006967F7">
        <w:rPr>
          <w:rFonts w:cstheme="minorHAnsi"/>
          <w:b/>
          <w:iCs/>
          <w:color w:val="1F2A44"/>
          <w:sz w:val="24"/>
          <w:szCs w:val="24"/>
          <w:lang w:val="en"/>
        </w:rPr>
        <w:t>Innovative:</w:t>
      </w:r>
      <w:r w:rsidRPr="006967F7">
        <w:rPr>
          <w:rFonts w:cstheme="minorHAnsi"/>
          <w:color w:val="1F2A44"/>
          <w:sz w:val="24"/>
          <w:szCs w:val="24"/>
          <w:lang w:val="en"/>
        </w:rPr>
        <w:t xml:space="preserve"> </w:t>
      </w:r>
      <w:r w:rsidRPr="006967F7">
        <w:rPr>
          <w:rFonts w:cstheme="minorHAnsi"/>
          <w:sz w:val="24"/>
          <w:szCs w:val="24"/>
          <w:lang w:val="en"/>
        </w:rPr>
        <w:t>We embrace creativity in all that we do. Whether seeking out new approaches, adapting and responding to changes around us, solving problems, engaging others or finding smart and cost effective ways of working, we actively look for innovative ideas and new solutions in our efforts to do our best.</w:t>
      </w:r>
    </w:p>
    <w:tbl>
      <w:tblPr>
        <w:tblStyle w:val="TableGrid1"/>
        <w:tblW w:w="0" w:type="auto"/>
        <w:tblLook w:val="04A0" w:firstRow="1" w:lastRow="0" w:firstColumn="1" w:lastColumn="0" w:noHBand="0" w:noVBand="1"/>
      </w:tblPr>
      <w:tblGrid>
        <w:gridCol w:w="9016"/>
      </w:tblGrid>
      <w:tr w:rsidR="006967F7" w:rsidRPr="006967F7" w14:paraId="3BE6A589" w14:textId="77777777" w:rsidTr="00F71166">
        <w:tc>
          <w:tcPr>
            <w:tcW w:w="9016" w:type="dxa"/>
            <w:tcBorders>
              <w:top w:val="nil"/>
              <w:left w:val="nil"/>
              <w:bottom w:val="nil"/>
              <w:right w:val="nil"/>
            </w:tcBorders>
            <w:shd w:val="clear" w:color="auto" w:fill="1F2A44"/>
          </w:tcPr>
          <w:p w14:paraId="6B0BB9E0" w14:textId="77777777" w:rsidR="006967F7" w:rsidRPr="006967F7" w:rsidRDefault="006967F7" w:rsidP="006967F7">
            <w:pPr>
              <w:jc w:val="both"/>
              <w:rPr>
                <w:rFonts w:cstheme="minorHAnsi"/>
                <w:b/>
                <w:sz w:val="24"/>
                <w:szCs w:val="24"/>
              </w:rPr>
            </w:pPr>
            <w:r w:rsidRPr="006967F7">
              <w:rPr>
                <w:rFonts w:cstheme="minorHAnsi"/>
                <w:b/>
                <w:sz w:val="24"/>
                <w:szCs w:val="24"/>
              </w:rPr>
              <w:t>Competencies</w:t>
            </w:r>
          </w:p>
        </w:tc>
      </w:tr>
    </w:tbl>
    <w:p w14:paraId="1A69469F" w14:textId="77777777" w:rsidR="006967F7" w:rsidRPr="006967F7" w:rsidRDefault="006967F7" w:rsidP="006967F7">
      <w:pPr>
        <w:tabs>
          <w:tab w:val="left" w:pos="1110"/>
        </w:tabs>
        <w:spacing w:before="360" w:after="360"/>
        <w:jc w:val="both"/>
        <w:rPr>
          <w:rFonts w:cstheme="minorHAnsi"/>
          <w:b/>
          <w:sz w:val="24"/>
          <w:szCs w:val="24"/>
        </w:rPr>
      </w:pPr>
      <w:r w:rsidRPr="006967F7">
        <w:rPr>
          <w:rFonts w:cstheme="minorHAnsi"/>
          <w:b/>
          <w:color w:val="1F2A44"/>
          <w:sz w:val="24"/>
          <w:szCs w:val="24"/>
        </w:rPr>
        <w:t xml:space="preserve">Self-Awareness/Management: </w:t>
      </w:r>
      <w:r w:rsidRPr="006967F7">
        <w:rPr>
          <w:rFonts w:cstheme="minorHAnsi"/>
          <w:sz w:val="24"/>
          <w:szCs w:val="24"/>
        </w:rPr>
        <w:t>Sets, maintains and reflects on appropriate professional/personal boundaries within the workplace. Has the self-awareness to state accurately her/his personal responsibility and skill level.</w:t>
      </w:r>
    </w:p>
    <w:p w14:paraId="53C71109" w14:textId="77777777" w:rsidR="006967F7" w:rsidRPr="006967F7" w:rsidRDefault="006967F7" w:rsidP="006967F7">
      <w:pPr>
        <w:tabs>
          <w:tab w:val="left" w:pos="1110"/>
        </w:tabs>
        <w:spacing w:before="360" w:after="360"/>
        <w:jc w:val="both"/>
        <w:rPr>
          <w:rFonts w:cstheme="minorHAnsi"/>
          <w:b/>
          <w:sz w:val="24"/>
          <w:szCs w:val="24"/>
        </w:rPr>
      </w:pPr>
      <w:r w:rsidRPr="006967F7">
        <w:rPr>
          <w:rFonts w:cstheme="minorHAnsi"/>
          <w:b/>
          <w:sz w:val="24"/>
          <w:szCs w:val="24"/>
        </w:rPr>
        <w:t xml:space="preserve">Relationship Building: </w:t>
      </w:r>
      <w:r w:rsidRPr="006967F7">
        <w:rPr>
          <w:rFonts w:cstheme="minorHAnsi"/>
          <w:sz w:val="24"/>
          <w:szCs w:val="24"/>
        </w:rPr>
        <w:t>Builds strong, professional and positive relationships with all. Establishes a reputation for modelling trust and collaboration across Forward.</w:t>
      </w:r>
    </w:p>
    <w:p w14:paraId="16E566DB" w14:textId="77777777" w:rsidR="006967F7" w:rsidRPr="006967F7" w:rsidRDefault="006967F7" w:rsidP="006967F7">
      <w:pPr>
        <w:tabs>
          <w:tab w:val="left" w:pos="1110"/>
        </w:tabs>
        <w:spacing w:before="360" w:after="360"/>
        <w:jc w:val="both"/>
        <w:rPr>
          <w:rFonts w:cstheme="minorHAnsi"/>
          <w:b/>
          <w:sz w:val="24"/>
          <w:szCs w:val="24"/>
        </w:rPr>
      </w:pPr>
      <w:r w:rsidRPr="006967F7">
        <w:rPr>
          <w:rFonts w:cstheme="minorHAnsi"/>
          <w:b/>
          <w:color w:val="1F2A44"/>
          <w:sz w:val="24"/>
          <w:szCs w:val="24"/>
        </w:rPr>
        <w:t xml:space="preserve">Effective Communication: </w:t>
      </w:r>
      <w:r w:rsidRPr="006967F7">
        <w:rPr>
          <w:rFonts w:cstheme="minorHAnsi"/>
          <w:sz w:val="24"/>
          <w:szCs w:val="24"/>
        </w:rPr>
        <w:t>Provides timely and high quality information to the appropriate people. Delivers open and clear expression of ideas and opinions, both face-to-face and through written medium. Listens effectively and responds appropriately with others.</w:t>
      </w:r>
    </w:p>
    <w:p w14:paraId="79A79834" w14:textId="77777777" w:rsidR="006967F7" w:rsidRPr="006967F7" w:rsidRDefault="006967F7" w:rsidP="006967F7">
      <w:pPr>
        <w:tabs>
          <w:tab w:val="left" w:pos="1110"/>
        </w:tabs>
        <w:spacing w:before="360" w:after="360"/>
        <w:jc w:val="both"/>
        <w:rPr>
          <w:rFonts w:cstheme="minorHAnsi"/>
          <w:b/>
          <w:sz w:val="24"/>
          <w:szCs w:val="24"/>
        </w:rPr>
      </w:pPr>
      <w:r w:rsidRPr="006967F7">
        <w:rPr>
          <w:rFonts w:cstheme="minorHAnsi"/>
          <w:b/>
          <w:color w:val="1F2A44"/>
          <w:sz w:val="24"/>
          <w:szCs w:val="24"/>
        </w:rPr>
        <w:t xml:space="preserve">Honesty and Integrity: </w:t>
      </w:r>
      <w:r w:rsidRPr="006967F7">
        <w:rPr>
          <w:rFonts w:cstheme="minorHAnsi"/>
          <w:sz w:val="24"/>
          <w:szCs w:val="24"/>
        </w:rPr>
        <w:t>Interacts with others in a way that simulates trust and confidence; employs a set of behaviours based on a strong sense of fairness and discretion, honouring confidentiality and always acting in a manner consistent with the values of Forward.</w:t>
      </w:r>
    </w:p>
    <w:p w14:paraId="21868A4E" w14:textId="0E8CECD1" w:rsidR="00482DA9" w:rsidRDefault="006967F7" w:rsidP="5FA03932">
      <w:pPr>
        <w:tabs>
          <w:tab w:val="left" w:pos="1110"/>
        </w:tabs>
        <w:spacing w:before="360" w:after="360"/>
        <w:jc w:val="both"/>
        <w:rPr>
          <w:b/>
          <w:bCs/>
          <w:sz w:val="24"/>
          <w:szCs w:val="24"/>
        </w:rPr>
      </w:pPr>
      <w:r w:rsidRPr="5FA03932">
        <w:rPr>
          <w:b/>
          <w:bCs/>
          <w:color w:val="1F2A44"/>
          <w:sz w:val="24"/>
          <w:szCs w:val="24"/>
        </w:rPr>
        <w:t xml:space="preserve">Open to Change: </w:t>
      </w:r>
      <w:r w:rsidRPr="5FA03932">
        <w:rPr>
          <w:sz w:val="24"/>
          <w:szCs w:val="24"/>
        </w:rPr>
        <w:t>Accepts that change will always be a feature of Forward: responds positively to new developments and adapts successfully to evolving circumstances and events.</w:t>
      </w:r>
    </w:p>
    <w:p w14:paraId="2BA62E79" w14:textId="78B06102" w:rsidR="006967F7" w:rsidRPr="006967F7" w:rsidRDefault="006967F7" w:rsidP="006967F7">
      <w:pPr>
        <w:tabs>
          <w:tab w:val="left" w:pos="1110"/>
        </w:tabs>
        <w:spacing w:before="360" w:after="360"/>
        <w:jc w:val="both"/>
        <w:rPr>
          <w:rFonts w:cstheme="minorHAnsi"/>
          <w:b/>
          <w:sz w:val="24"/>
          <w:szCs w:val="24"/>
        </w:rPr>
      </w:pPr>
      <w:r w:rsidRPr="006967F7">
        <w:rPr>
          <w:rFonts w:cstheme="minorHAnsi"/>
          <w:b/>
          <w:color w:val="1F2A44"/>
          <w:sz w:val="24"/>
          <w:szCs w:val="24"/>
        </w:rPr>
        <w:t xml:space="preserve">Positive Attitude: </w:t>
      </w:r>
      <w:r w:rsidRPr="006967F7">
        <w:rPr>
          <w:rFonts w:cstheme="minorHAnsi"/>
          <w:sz w:val="24"/>
          <w:szCs w:val="24"/>
        </w:rPr>
        <w:t>Bases behaviour on a positive set of beliefs, demonstrating a “can do” mentality that seeks solutions and answers to situations; valued by others for her/his affirming and helpful working style.</w:t>
      </w:r>
    </w:p>
    <w:p w14:paraId="68E40ABC" w14:textId="7917F9CC" w:rsidR="00E767F4" w:rsidRPr="00D73B02" w:rsidRDefault="006967F7" w:rsidP="006967F7">
      <w:pPr>
        <w:tabs>
          <w:tab w:val="left" w:pos="1110"/>
        </w:tabs>
        <w:spacing w:before="360" w:after="360"/>
        <w:jc w:val="both"/>
        <w:rPr>
          <w:rFonts w:cstheme="minorHAnsi"/>
          <w:b/>
          <w:sz w:val="24"/>
          <w:szCs w:val="24"/>
        </w:rPr>
      </w:pPr>
      <w:r w:rsidRPr="006967F7">
        <w:rPr>
          <w:rFonts w:cstheme="minorHAnsi"/>
          <w:b/>
          <w:color w:val="1F2A44"/>
          <w:sz w:val="24"/>
          <w:szCs w:val="24"/>
        </w:rPr>
        <w:t xml:space="preserve">Commitment and Accountability: </w:t>
      </w:r>
      <w:r w:rsidRPr="006967F7">
        <w:rPr>
          <w:rFonts w:cstheme="minorHAnsi"/>
          <w:sz w:val="24"/>
          <w:szCs w:val="24"/>
        </w:rPr>
        <w:t>Answerable for her/his own personal actions; understands the link between her/his own responsibilities and activities, as well as the broader organisational goals of Forward. Rises above personal circumstances and implements a plan of action when confronted by issues or problems.</w:t>
      </w:r>
    </w:p>
    <w:p w14:paraId="538C6E65" w14:textId="7234A67D" w:rsidR="006967F7" w:rsidRPr="006967F7" w:rsidRDefault="006967F7" w:rsidP="006967F7">
      <w:pPr>
        <w:tabs>
          <w:tab w:val="left" w:pos="1110"/>
        </w:tabs>
        <w:spacing w:before="360" w:after="360"/>
        <w:jc w:val="both"/>
        <w:rPr>
          <w:rFonts w:cstheme="minorHAnsi"/>
          <w:sz w:val="24"/>
          <w:szCs w:val="24"/>
        </w:rPr>
      </w:pPr>
      <w:r w:rsidRPr="006967F7">
        <w:rPr>
          <w:rFonts w:cstheme="minorHAnsi"/>
          <w:b/>
          <w:color w:val="1F2A44"/>
          <w:sz w:val="24"/>
          <w:szCs w:val="24"/>
        </w:rPr>
        <w:t xml:space="preserve">Creativity and Innovation: </w:t>
      </w:r>
      <w:r w:rsidRPr="006967F7">
        <w:rPr>
          <w:rFonts w:cstheme="minorHAnsi"/>
          <w:sz w:val="24"/>
          <w:szCs w:val="24"/>
        </w:rPr>
        <w:t>Generates ideas about, and forms approaches to, the work s/he undertakes. Open-minded and considers how s/he can constantly refresh the way in which s/he carries out duties for Forward.</w:t>
      </w:r>
      <w:r w:rsidRPr="006967F7">
        <w:rPr>
          <w:rFonts w:cstheme="minorHAnsi"/>
          <w:sz w:val="24"/>
          <w:szCs w:val="24"/>
        </w:rPr>
        <w:tab/>
      </w:r>
    </w:p>
    <w:p w14:paraId="5F2DC0E8" w14:textId="2CAB9F38" w:rsidR="00230F23" w:rsidRPr="00C12CB6" w:rsidRDefault="00230F23" w:rsidP="006967F7">
      <w:pPr>
        <w:spacing w:after="120" w:line="240" w:lineRule="auto"/>
        <w:rPr>
          <w:rFonts w:ascii="Arial" w:hAnsi="Arial" w:cs="Arial"/>
        </w:rPr>
      </w:pPr>
    </w:p>
    <w:sectPr w:rsidR="00230F23" w:rsidRPr="00C12CB6" w:rsidSect="00D87ED5">
      <w:headerReference w:type="default" r:id="rId12"/>
      <w:footerReference w:type="default" r:id="rId13"/>
      <w:pgSz w:w="11906" w:h="16838"/>
      <w:pgMar w:top="1440" w:right="1440" w:bottom="1440"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DC155" w14:textId="77777777" w:rsidR="00943930" w:rsidRDefault="00943930" w:rsidP="00E513CD">
      <w:pPr>
        <w:spacing w:after="0" w:line="240" w:lineRule="auto"/>
      </w:pPr>
      <w:r>
        <w:separator/>
      </w:r>
    </w:p>
  </w:endnote>
  <w:endnote w:type="continuationSeparator" w:id="0">
    <w:p w14:paraId="3C72DA80" w14:textId="77777777" w:rsidR="00943930" w:rsidRDefault="00943930" w:rsidP="00E5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8364497"/>
      <w:docPartObj>
        <w:docPartGallery w:val="Page Numbers (Bottom of Page)"/>
        <w:docPartUnique/>
      </w:docPartObj>
    </w:sdtPr>
    <w:sdtEndPr/>
    <w:sdtContent>
      <w:sdt>
        <w:sdtPr>
          <w:id w:val="1728636285"/>
          <w:docPartObj>
            <w:docPartGallery w:val="Page Numbers (Top of Page)"/>
            <w:docPartUnique/>
          </w:docPartObj>
        </w:sdtPr>
        <w:sdtEndPr/>
        <w:sdtContent>
          <w:p w14:paraId="1E5AF0C5" w14:textId="4EFC1FED" w:rsidR="003222F0" w:rsidRDefault="003222F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F24923">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24923">
              <w:rPr>
                <w:b/>
                <w:bCs/>
                <w:noProof/>
              </w:rPr>
              <w:t>7</w:t>
            </w:r>
            <w:r>
              <w:rPr>
                <w:b/>
                <w:bCs/>
                <w:sz w:val="24"/>
                <w:szCs w:val="24"/>
              </w:rPr>
              <w:fldChar w:fldCharType="end"/>
            </w:r>
          </w:p>
        </w:sdtContent>
      </w:sdt>
    </w:sdtContent>
  </w:sdt>
  <w:p w14:paraId="21D36EF7" w14:textId="77777777" w:rsidR="003222F0" w:rsidRDefault="003222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7DA72" w14:textId="77777777" w:rsidR="00943930" w:rsidRDefault="00943930" w:rsidP="00E513CD">
      <w:pPr>
        <w:spacing w:after="0" w:line="240" w:lineRule="auto"/>
      </w:pPr>
      <w:r>
        <w:separator/>
      </w:r>
    </w:p>
  </w:footnote>
  <w:footnote w:type="continuationSeparator" w:id="0">
    <w:p w14:paraId="2820BBEF" w14:textId="77777777" w:rsidR="00943930" w:rsidRDefault="00943930" w:rsidP="00E513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2B4D7" w14:textId="77777777" w:rsidR="00E513CD" w:rsidRDefault="00230F23" w:rsidP="00D87ED5">
    <w:pPr>
      <w:pStyle w:val="Header"/>
      <w:tabs>
        <w:tab w:val="left" w:pos="2115"/>
        <w:tab w:val="left" w:pos="4035"/>
      </w:tabs>
    </w:pPr>
    <w:r>
      <w:tab/>
    </w:r>
    <w:r w:rsidR="00D87ED5">
      <w:tab/>
    </w:r>
    <w:r>
      <w:tab/>
    </w:r>
    <w:r>
      <w:tab/>
    </w:r>
    <w:r w:rsidR="00E513CD">
      <w:rPr>
        <w:noProof/>
        <w:lang w:eastAsia="en-GB"/>
      </w:rPr>
      <w:drawing>
        <wp:inline distT="0" distB="0" distL="0" distR="0" wp14:anchorId="45FCA0D5" wp14:editId="07B2F3D5">
          <wp:extent cx="2238375" cy="552450"/>
          <wp:effectExtent l="0" t="0" r="9525" b="0"/>
          <wp:docPr id="2" name="Picture 2" descr="Forward Trust_logo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ward Trust_logo_RGB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552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62C70"/>
    <w:multiLevelType w:val="hybridMultilevel"/>
    <w:tmpl w:val="EBE2E178"/>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7C6360">
      <w:start w:val="1"/>
      <w:numFmt w:val="bullet"/>
      <w:lvlText w:val="o"/>
      <w:lvlJc w:val="left"/>
      <w:pPr>
        <w:ind w:left="1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74EAC28">
      <w:start w:val="1"/>
      <w:numFmt w:val="bullet"/>
      <w:lvlText w:val="▪"/>
      <w:lvlJc w:val="left"/>
      <w:pPr>
        <w:ind w:left="2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5683804">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BC7B9E">
      <w:start w:val="1"/>
      <w:numFmt w:val="bullet"/>
      <w:lvlText w:val="o"/>
      <w:lvlJc w:val="left"/>
      <w:pPr>
        <w:ind w:left="3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1E67E6">
      <w:start w:val="1"/>
      <w:numFmt w:val="bullet"/>
      <w:lvlText w:val="▪"/>
      <w:lvlJc w:val="left"/>
      <w:pPr>
        <w:ind w:left="4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5ADAEA">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EAAAD0">
      <w:start w:val="1"/>
      <w:numFmt w:val="bullet"/>
      <w:lvlText w:val="o"/>
      <w:lvlJc w:val="left"/>
      <w:pPr>
        <w:ind w:left="5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9203F7E">
      <w:start w:val="1"/>
      <w:numFmt w:val="bullet"/>
      <w:lvlText w:val="▪"/>
      <w:lvlJc w:val="left"/>
      <w:pPr>
        <w:ind w:left="6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84D35DC"/>
    <w:multiLevelType w:val="hybridMultilevel"/>
    <w:tmpl w:val="A5D21BDC"/>
    <w:lvl w:ilvl="0" w:tplc="08090001">
      <w:start w:val="1"/>
      <w:numFmt w:val="bullet"/>
      <w:lvlText w:val=""/>
      <w:lvlJc w:val="left"/>
      <w:pPr>
        <w:ind w:left="720" w:hanging="360"/>
      </w:pPr>
      <w:rPr>
        <w:rFonts w:ascii="Symbol" w:hAnsi="Symbol" w:hint="default"/>
      </w:rPr>
    </w:lvl>
    <w:lvl w:ilvl="1" w:tplc="217C13BA">
      <w:numFmt w:val="bullet"/>
      <w:lvlText w:val="·"/>
      <w:lvlJc w:val="left"/>
      <w:pPr>
        <w:ind w:left="1530" w:hanging="450"/>
      </w:pPr>
      <w:rPr>
        <w:rFonts w:ascii="Calibri" w:eastAsiaTheme="minorEastAsia" w:hAnsi="Calibri" w:cstheme="minorBidi" w:hint="default"/>
        <w:b w:val="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1442E9"/>
    <w:multiLevelType w:val="hybridMultilevel"/>
    <w:tmpl w:val="377E2C9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 w15:restartNumberingAfterBreak="0">
    <w:nsid w:val="132D46BC"/>
    <w:multiLevelType w:val="hybridMultilevel"/>
    <w:tmpl w:val="D65870E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 w15:restartNumberingAfterBreak="0">
    <w:nsid w:val="19C30088"/>
    <w:multiLevelType w:val="hybridMultilevel"/>
    <w:tmpl w:val="76B6A4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6A008A"/>
    <w:multiLevelType w:val="hybridMultilevel"/>
    <w:tmpl w:val="B31829DA"/>
    <w:lvl w:ilvl="0" w:tplc="D58AC8BE">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0103A5"/>
    <w:multiLevelType w:val="hybridMultilevel"/>
    <w:tmpl w:val="F91E8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6D38C4"/>
    <w:multiLevelType w:val="hybridMultilevel"/>
    <w:tmpl w:val="C70A6F7A"/>
    <w:lvl w:ilvl="0" w:tplc="2F8C9B2C">
      <w:start w:val="1"/>
      <w:numFmt w:val="bullet"/>
      <w:lvlText w:val=""/>
      <w:lvlJc w:val="left"/>
      <w:pPr>
        <w:ind w:left="1440" w:hanging="360"/>
      </w:pPr>
      <w:rPr>
        <w:rFonts w:ascii="Symbol" w:hAnsi="Symbol" w:hint="default"/>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3327584"/>
    <w:multiLevelType w:val="hybridMultilevel"/>
    <w:tmpl w:val="7274422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9" w15:restartNumberingAfterBreak="0">
    <w:nsid w:val="26635FE2"/>
    <w:multiLevelType w:val="hybridMultilevel"/>
    <w:tmpl w:val="62F4A8C8"/>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0" w15:restartNumberingAfterBreak="0">
    <w:nsid w:val="31653824"/>
    <w:multiLevelType w:val="hybridMultilevel"/>
    <w:tmpl w:val="11369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120872"/>
    <w:multiLevelType w:val="hybridMultilevel"/>
    <w:tmpl w:val="7A405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B3283B"/>
    <w:multiLevelType w:val="hybridMultilevel"/>
    <w:tmpl w:val="60143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5385E55"/>
    <w:multiLevelType w:val="hybridMultilevel"/>
    <w:tmpl w:val="79320A5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3A480B13"/>
    <w:multiLevelType w:val="hybridMultilevel"/>
    <w:tmpl w:val="32BCBF84"/>
    <w:lvl w:ilvl="0" w:tplc="C9D20EF8">
      <w:start w:val="1"/>
      <w:numFmt w:val="bullet"/>
      <w:lvlText w:val=""/>
      <w:lvlJc w:val="left"/>
      <w:pPr>
        <w:ind w:left="360" w:hanging="360"/>
      </w:pPr>
      <w:rPr>
        <w:rFonts w:ascii="Symbol" w:hAnsi="Symbol" w:hint="default"/>
        <w:sz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1274427"/>
    <w:multiLevelType w:val="hybridMultilevel"/>
    <w:tmpl w:val="84985DA0"/>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496E3538"/>
    <w:multiLevelType w:val="hybridMultilevel"/>
    <w:tmpl w:val="CA408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854872"/>
    <w:multiLevelType w:val="hybridMultilevel"/>
    <w:tmpl w:val="1B340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556331"/>
    <w:multiLevelType w:val="hybridMultilevel"/>
    <w:tmpl w:val="AF1662D2"/>
    <w:lvl w:ilvl="0" w:tplc="3F20187C">
      <w:start w:val="1"/>
      <w:numFmt w:val="bullet"/>
      <w:lvlText w:val="•"/>
      <w:lvlJc w:val="left"/>
      <w:pPr>
        <w:ind w:left="502" w:hanging="36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19" w15:restartNumberingAfterBreak="0">
    <w:nsid w:val="4E6E1691"/>
    <w:multiLevelType w:val="hybridMultilevel"/>
    <w:tmpl w:val="C7B86A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2403A87"/>
    <w:multiLevelType w:val="hybridMultilevel"/>
    <w:tmpl w:val="0038E18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55183AA4"/>
    <w:multiLevelType w:val="hybridMultilevel"/>
    <w:tmpl w:val="AD9000B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2" w15:restartNumberingAfterBreak="0">
    <w:nsid w:val="563D241A"/>
    <w:multiLevelType w:val="hybridMultilevel"/>
    <w:tmpl w:val="CC486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A95334"/>
    <w:multiLevelType w:val="multilevel"/>
    <w:tmpl w:val="944240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C63026D"/>
    <w:multiLevelType w:val="hybridMultilevel"/>
    <w:tmpl w:val="84567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934680"/>
    <w:multiLevelType w:val="hybridMultilevel"/>
    <w:tmpl w:val="D772D49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6" w15:restartNumberingAfterBreak="0">
    <w:nsid w:val="5CF73B54"/>
    <w:multiLevelType w:val="hybridMultilevel"/>
    <w:tmpl w:val="932C8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9F098A"/>
    <w:multiLevelType w:val="hybridMultilevel"/>
    <w:tmpl w:val="D1B24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F66D16"/>
    <w:multiLevelType w:val="hybridMultilevel"/>
    <w:tmpl w:val="D216335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9" w15:restartNumberingAfterBreak="0">
    <w:nsid w:val="7631090D"/>
    <w:multiLevelType w:val="hybridMultilevel"/>
    <w:tmpl w:val="E9DC4A6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0" w15:restartNumberingAfterBreak="0">
    <w:nsid w:val="7757051F"/>
    <w:multiLevelType w:val="hybridMultilevel"/>
    <w:tmpl w:val="77E06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5441904">
    <w:abstractNumId w:val="28"/>
  </w:num>
  <w:num w:numId="2" w16cid:durableId="317734812">
    <w:abstractNumId w:val="7"/>
  </w:num>
  <w:num w:numId="3" w16cid:durableId="505020909">
    <w:abstractNumId w:val="13"/>
  </w:num>
  <w:num w:numId="4" w16cid:durableId="1863547034">
    <w:abstractNumId w:val="5"/>
  </w:num>
  <w:num w:numId="5" w16cid:durableId="1641575763">
    <w:abstractNumId w:val="22"/>
  </w:num>
  <w:num w:numId="6" w16cid:durableId="1926183307">
    <w:abstractNumId w:val="25"/>
  </w:num>
  <w:num w:numId="7" w16cid:durableId="781149706">
    <w:abstractNumId w:val="15"/>
  </w:num>
  <w:num w:numId="8" w16cid:durableId="352535353">
    <w:abstractNumId w:val="26"/>
  </w:num>
  <w:num w:numId="9" w16cid:durableId="795029174">
    <w:abstractNumId w:val="10"/>
  </w:num>
  <w:num w:numId="10" w16cid:durableId="445078393">
    <w:abstractNumId w:val="23"/>
  </w:num>
  <w:num w:numId="11" w16cid:durableId="1277562848">
    <w:abstractNumId w:val="20"/>
  </w:num>
  <w:num w:numId="12" w16cid:durableId="1376539804">
    <w:abstractNumId w:val="1"/>
  </w:num>
  <w:num w:numId="13" w16cid:durableId="1944535878">
    <w:abstractNumId w:val="30"/>
  </w:num>
  <w:num w:numId="14" w16cid:durableId="1125351408">
    <w:abstractNumId w:val="9"/>
  </w:num>
  <w:num w:numId="15" w16cid:durableId="219512432">
    <w:abstractNumId w:val="2"/>
  </w:num>
  <w:num w:numId="16" w16cid:durableId="879317608">
    <w:abstractNumId w:val="29"/>
  </w:num>
  <w:num w:numId="17" w16cid:durableId="187721030">
    <w:abstractNumId w:val="3"/>
  </w:num>
  <w:num w:numId="18" w16cid:durableId="774906792">
    <w:abstractNumId w:val="17"/>
  </w:num>
  <w:num w:numId="19" w16cid:durableId="353924651">
    <w:abstractNumId w:val="21"/>
  </w:num>
  <w:num w:numId="20" w16cid:durableId="26419098">
    <w:abstractNumId w:val="8"/>
  </w:num>
  <w:num w:numId="21" w16cid:durableId="259997986">
    <w:abstractNumId w:val="4"/>
  </w:num>
  <w:num w:numId="22" w16cid:durableId="580721050">
    <w:abstractNumId w:val="12"/>
  </w:num>
  <w:num w:numId="23" w16cid:durableId="1611013219">
    <w:abstractNumId w:val="16"/>
  </w:num>
  <w:num w:numId="24" w16cid:durableId="1738702550">
    <w:abstractNumId w:val="11"/>
  </w:num>
  <w:num w:numId="25" w16cid:durableId="630600973">
    <w:abstractNumId w:val="6"/>
  </w:num>
  <w:num w:numId="26" w16cid:durableId="1040013982">
    <w:abstractNumId w:val="24"/>
  </w:num>
  <w:num w:numId="27" w16cid:durableId="90860137">
    <w:abstractNumId w:val="27"/>
  </w:num>
  <w:num w:numId="28" w16cid:durableId="1805393644">
    <w:abstractNumId w:val="0"/>
  </w:num>
  <w:num w:numId="29" w16cid:durableId="600842335">
    <w:abstractNumId w:val="18"/>
  </w:num>
  <w:num w:numId="30" w16cid:durableId="1175002072">
    <w:abstractNumId w:val="19"/>
  </w:num>
  <w:num w:numId="31" w16cid:durableId="1240121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3CD"/>
    <w:rsid w:val="0000506C"/>
    <w:rsid w:val="0004652F"/>
    <w:rsid w:val="00052703"/>
    <w:rsid w:val="00082C02"/>
    <w:rsid w:val="000E74C5"/>
    <w:rsid w:val="0010099D"/>
    <w:rsid w:val="00102BAA"/>
    <w:rsid w:val="0011354A"/>
    <w:rsid w:val="00122E71"/>
    <w:rsid w:val="00137B38"/>
    <w:rsid w:val="00152E49"/>
    <w:rsid w:val="00194BD8"/>
    <w:rsid w:val="00194F49"/>
    <w:rsid w:val="001C2F55"/>
    <w:rsid w:val="00226987"/>
    <w:rsid w:val="00230F23"/>
    <w:rsid w:val="002505F9"/>
    <w:rsid w:val="00251596"/>
    <w:rsid w:val="00254B6B"/>
    <w:rsid w:val="002F61D3"/>
    <w:rsid w:val="002F74A5"/>
    <w:rsid w:val="003003BC"/>
    <w:rsid w:val="00301189"/>
    <w:rsid w:val="00301F27"/>
    <w:rsid w:val="00304598"/>
    <w:rsid w:val="00312652"/>
    <w:rsid w:val="003222F0"/>
    <w:rsid w:val="00333EA6"/>
    <w:rsid w:val="00335E2B"/>
    <w:rsid w:val="00336F7A"/>
    <w:rsid w:val="00342673"/>
    <w:rsid w:val="0035668E"/>
    <w:rsid w:val="003B0F53"/>
    <w:rsid w:val="003C44A1"/>
    <w:rsid w:val="003D2CCE"/>
    <w:rsid w:val="003D56C1"/>
    <w:rsid w:val="003F55BA"/>
    <w:rsid w:val="004122BA"/>
    <w:rsid w:val="004257D2"/>
    <w:rsid w:val="004744A0"/>
    <w:rsid w:val="00477312"/>
    <w:rsid w:val="00482DA9"/>
    <w:rsid w:val="004C41CD"/>
    <w:rsid w:val="004F7205"/>
    <w:rsid w:val="00504C2D"/>
    <w:rsid w:val="005070BE"/>
    <w:rsid w:val="00574C0A"/>
    <w:rsid w:val="005764FA"/>
    <w:rsid w:val="00577FD5"/>
    <w:rsid w:val="005C5F0F"/>
    <w:rsid w:val="005E14ED"/>
    <w:rsid w:val="005F0341"/>
    <w:rsid w:val="00623708"/>
    <w:rsid w:val="00653DDF"/>
    <w:rsid w:val="00672982"/>
    <w:rsid w:val="006967F7"/>
    <w:rsid w:val="006A55FA"/>
    <w:rsid w:val="006D5A3F"/>
    <w:rsid w:val="006E5A8F"/>
    <w:rsid w:val="007163EC"/>
    <w:rsid w:val="0072794C"/>
    <w:rsid w:val="00732E11"/>
    <w:rsid w:val="00747875"/>
    <w:rsid w:val="00771833"/>
    <w:rsid w:val="007A3154"/>
    <w:rsid w:val="007B155A"/>
    <w:rsid w:val="007B2743"/>
    <w:rsid w:val="007B4BA8"/>
    <w:rsid w:val="00802EAA"/>
    <w:rsid w:val="00807775"/>
    <w:rsid w:val="00850D33"/>
    <w:rsid w:val="00890B6A"/>
    <w:rsid w:val="008A56AC"/>
    <w:rsid w:val="008B13FA"/>
    <w:rsid w:val="008E41CE"/>
    <w:rsid w:val="00917E7D"/>
    <w:rsid w:val="00931A3E"/>
    <w:rsid w:val="00943930"/>
    <w:rsid w:val="009642F5"/>
    <w:rsid w:val="00986203"/>
    <w:rsid w:val="00A00615"/>
    <w:rsid w:val="00A014F5"/>
    <w:rsid w:val="00A07E86"/>
    <w:rsid w:val="00A12E3C"/>
    <w:rsid w:val="00A31603"/>
    <w:rsid w:val="00A550A6"/>
    <w:rsid w:val="00A5747C"/>
    <w:rsid w:val="00A57D0A"/>
    <w:rsid w:val="00A647CE"/>
    <w:rsid w:val="00A84007"/>
    <w:rsid w:val="00A9115F"/>
    <w:rsid w:val="00AA3FC0"/>
    <w:rsid w:val="00AA4E77"/>
    <w:rsid w:val="00AB29BB"/>
    <w:rsid w:val="00AD135E"/>
    <w:rsid w:val="00B172E2"/>
    <w:rsid w:val="00B45D9A"/>
    <w:rsid w:val="00B964F4"/>
    <w:rsid w:val="00BB22ED"/>
    <w:rsid w:val="00C12CB6"/>
    <w:rsid w:val="00C55F06"/>
    <w:rsid w:val="00D7237F"/>
    <w:rsid w:val="00D73B02"/>
    <w:rsid w:val="00D87ED5"/>
    <w:rsid w:val="00DB1ACC"/>
    <w:rsid w:val="00DD163A"/>
    <w:rsid w:val="00DE6E91"/>
    <w:rsid w:val="00E012B4"/>
    <w:rsid w:val="00E31299"/>
    <w:rsid w:val="00E513CD"/>
    <w:rsid w:val="00E65113"/>
    <w:rsid w:val="00E767F4"/>
    <w:rsid w:val="00E8411B"/>
    <w:rsid w:val="00EB305C"/>
    <w:rsid w:val="00EF5B07"/>
    <w:rsid w:val="00F24923"/>
    <w:rsid w:val="00F41219"/>
    <w:rsid w:val="00F50F47"/>
    <w:rsid w:val="00FA0526"/>
    <w:rsid w:val="00FC4FEC"/>
    <w:rsid w:val="327311D3"/>
    <w:rsid w:val="5FA039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F8686"/>
  <w15:chartTrackingRefBased/>
  <w15:docId w15:val="{1216900F-F1CC-4DFF-9BB5-51E0BBB8D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13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12CB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30F2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3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13CD"/>
  </w:style>
  <w:style w:type="paragraph" w:styleId="Footer">
    <w:name w:val="footer"/>
    <w:basedOn w:val="Normal"/>
    <w:link w:val="FooterChar"/>
    <w:uiPriority w:val="99"/>
    <w:unhideWhenUsed/>
    <w:rsid w:val="00E513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13CD"/>
  </w:style>
  <w:style w:type="table" w:styleId="TableGrid">
    <w:name w:val="Table Grid"/>
    <w:basedOn w:val="TableNormal"/>
    <w:uiPriority w:val="39"/>
    <w:rsid w:val="00E51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E513CD"/>
    <w:pPr>
      <w:tabs>
        <w:tab w:val="left" w:pos="2895"/>
      </w:tabs>
      <w:jc w:val="both"/>
    </w:pPr>
  </w:style>
  <w:style w:type="character" w:customStyle="1" w:styleId="Heading1Char">
    <w:name w:val="Heading 1 Char"/>
    <w:basedOn w:val="DefaultParagraphFont"/>
    <w:link w:val="Heading1"/>
    <w:uiPriority w:val="9"/>
    <w:rsid w:val="00E513CD"/>
    <w:rPr>
      <w:rFonts w:asciiTheme="majorHAnsi" w:eastAsiaTheme="majorEastAsia" w:hAnsiTheme="majorHAnsi" w:cstheme="majorBidi"/>
      <w:color w:val="2E74B5" w:themeColor="accent1" w:themeShade="BF"/>
      <w:sz w:val="32"/>
      <w:szCs w:val="32"/>
    </w:rPr>
  </w:style>
  <w:style w:type="character" w:customStyle="1" w:styleId="Style1Char">
    <w:name w:val="Style1 Char"/>
    <w:basedOn w:val="DefaultParagraphFont"/>
    <w:link w:val="Style1"/>
    <w:rsid w:val="00E513CD"/>
  </w:style>
  <w:style w:type="character" w:customStyle="1" w:styleId="Heading3Char">
    <w:name w:val="Heading 3 Char"/>
    <w:basedOn w:val="DefaultParagraphFont"/>
    <w:link w:val="Heading3"/>
    <w:uiPriority w:val="9"/>
    <w:semiHidden/>
    <w:rsid w:val="00230F23"/>
    <w:rPr>
      <w:rFonts w:asciiTheme="majorHAnsi" w:eastAsiaTheme="majorEastAsia" w:hAnsiTheme="majorHAnsi" w:cstheme="majorBidi"/>
      <w:color w:val="1F4D78" w:themeColor="accent1" w:themeShade="7F"/>
      <w:sz w:val="24"/>
      <w:szCs w:val="24"/>
    </w:rPr>
  </w:style>
  <w:style w:type="paragraph" w:styleId="ListParagraph">
    <w:name w:val="List Paragraph"/>
    <w:aliases w:val="Numbered Para 1,Dot pt,No Spacing1,List Paragraph Char Char Char,Indicator Text,List Paragraph1,Bullet Points,MAIN CONTENT,F5 List Paragraph,List Paragraph12,Colorful List - Accent 11,Normal numbered,OBC Bullet,List Paragraph2,L,Bullet 1"/>
    <w:basedOn w:val="Normal"/>
    <w:link w:val="ListParagraphChar"/>
    <w:uiPriority w:val="34"/>
    <w:qFormat/>
    <w:rsid w:val="00230F23"/>
    <w:pPr>
      <w:ind w:left="720"/>
      <w:contextualSpacing/>
    </w:pPr>
  </w:style>
  <w:style w:type="paragraph" w:styleId="BalloonText">
    <w:name w:val="Balloon Text"/>
    <w:basedOn w:val="Normal"/>
    <w:link w:val="BalloonTextChar"/>
    <w:uiPriority w:val="99"/>
    <w:semiHidden/>
    <w:unhideWhenUsed/>
    <w:rsid w:val="003D2C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CCE"/>
    <w:rPr>
      <w:rFonts w:ascii="Segoe UI" w:hAnsi="Segoe UI" w:cs="Segoe UI"/>
      <w:sz w:val="18"/>
      <w:szCs w:val="18"/>
    </w:rPr>
  </w:style>
  <w:style w:type="character" w:customStyle="1" w:styleId="Heading2Char">
    <w:name w:val="Heading 2 Char"/>
    <w:basedOn w:val="DefaultParagraphFont"/>
    <w:link w:val="Heading2"/>
    <w:uiPriority w:val="9"/>
    <w:semiHidden/>
    <w:rsid w:val="00C12CB6"/>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DE6E91"/>
    <w:pPr>
      <w:spacing w:after="0" w:line="240" w:lineRule="auto"/>
    </w:pPr>
    <w:rPr>
      <w:rFonts w:ascii="Calibri" w:eastAsia="Calibri" w:hAnsi="Calibri" w:cs="Times New Roman"/>
    </w:rPr>
  </w:style>
  <w:style w:type="character" w:styleId="Hyperlink">
    <w:name w:val="Hyperlink"/>
    <w:basedOn w:val="DefaultParagraphFont"/>
    <w:uiPriority w:val="99"/>
    <w:semiHidden/>
    <w:unhideWhenUsed/>
    <w:rsid w:val="006967F7"/>
    <w:rPr>
      <w:color w:val="0563C1"/>
      <w:u w:val="single"/>
    </w:rPr>
  </w:style>
  <w:style w:type="character" w:customStyle="1" w:styleId="ListParagraphChar">
    <w:name w:val="List Paragraph Char"/>
    <w:aliases w:val="Numbered Para 1 Char,Dot pt Char,No Spacing1 Char,List Paragraph Char Char Char Char,Indicator Text Char,List Paragraph1 Char,Bullet Points Char,MAIN CONTENT Char,F5 List Paragraph Char,List Paragraph12 Char,Normal numbered Char"/>
    <w:basedOn w:val="DefaultParagraphFont"/>
    <w:link w:val="ListParagraph"/>
    <w:uiPriority w:val="34"/>
    <w:qFormat/>
    <w:rsid w:val="006967F7"/>
  </w:style>
  <w:style w:type="table" w:customStyle="1" w:styleId="TableGrid1">
    <w:name w:val="Table Grid1"/>
    <w:basedOn w:val="TableNormal"/>
    <w:next w:val="TableGrid"/>
    <w:uiPriority w:val="39"/>
    <w:rsid w:val="006967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53DD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989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ongtermplan.nhs.uk/publication/nhs-long-term-pla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D9EDA47DBFC624CBCB2A854F511A2A9" ma:contentTypeVersion="16" ma:contentTypeDescription="Create a new document." ma:contentTypeScope="" ma:versionID="e76add49296c3f70ab6d673514c3f66a">
  <xsd:schema xmlns:xsd="http://www.w3.org/2001/XMLSchema" xmlns:xs="http://www.w3.org/2001/XMLSchema" xmlns:p="http://schemas.microsoft.com/office/2006/metadata/properties" xmlns:ns3="c886d2d9-16f2-43f8-a61f-3e3025625df4" xmlns:ns4="a9a50188-0379-4b22-aece-36c416f043d7" targetNamespace="http://schemas.microsoft.com/office/2006/metadata/properties" ma:root="true" ma:fieldsID="c4037917bc29c3c3f6b1b680ccd8c82b" ns3:_="" ns4:_="">
    <xsd:import namespace="c886d2d9-16f2-43f8-a61f-3e3025625df4"/>
    <xsd:import namespace="a9a50188-0379-4b22-aece-36c416f043d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86d2d9-16f2-43f8-a61f-3e3025625d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50188-0379-4b22-aece-36c416f043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886d2d9-16f2-43f8-a61f-3e3025625df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0B4FE9-21FD-440B-8317-41AC07111A53}">
  <ds:schemaRefs>
    <ds:schemaRef ds:uri="http://schemas.openxmlformats.org/officeDocument/2006/bibliography"/>
  </ds:schemaRefs>
</ds:datastoreItem>
</file>

<file path=customXml/itemProps2.xml><?xml version="1.0" encoding="utf-8"?>
<ds:datastoreItem xmlns:ds="http://schemas.openxmlformats.org/officeDocument/2006/customXml" ds:itemID="{4A6E8994-6339-4AB6-887F-450F302372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86d2d9-16f2-43f8-a61f-3e3025625df4"/>
    <ds:schemaRef ds:uri="a9a50188-0379-4b22-aece-36c416f04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CED4A3-3FE0-4A2C-90FB-A84F1438FD4A}">
  <ds:schemaRefs>
    <ds:schemaRef ds:uri="http://schemas.microsoft.com/office/2006/metadata/properties"/>
    <ds:schemaRef ds:uri="http://schemas.microsoft.com/office/infopath/2007/PartnerControls"/>
    <ds:schemaRef ds:uri="c886d2d9-16f2-43f8-a61f-3e3025625df4"/>
  </ds:schemaRefs>
</ds:datastoreItem>
</file>

<file path=customXml/itemProps4.xml><?xml version="1.0" encoding="utf-8"?>
<ds:datastoreItem xmlns:ds="http://schemas.openxmlformats.org/officeDocument/2006/customXml" ds:itemID="{1102AFD0-9E94-4A6A-B13B-09C95F2008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2126</Words>
  <Characters>12123</Characters>
  <Application>Microsoft Office Word</Application>
  <DocSecurity>0</DocSecurity>
  <Lines>101</Lines>
  <Paragraphs>28</Paragraphs>
  <ScaleCrop>false</ScaleCrop>
  <Company/>
  <LinksUpToDate>false</LinksUpToDate>
  <CharactersWithSpaces>14221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Ferretti</dc:creator>
  <cp:keywords/>
  <dc:description/>
  <cp:lastModifiedBy>Emma Simkins</cp:lastModifiedBy>
  <cp:revision>11</cp:revision>
  <cp:lastPrinted>2017-08-08T11:06:00Z</cp:lastPrinted>
  <dcterms:created xsi:type="dcterms:W3CDTF">2025-06-18T14:38:00Z</dcterms:created>
  <dcterms:modified xsi:type="dcterms:W3CDTF">2026-11-02T14:44:00Z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0x0101006D9EDA47DBFC624CBCB2A854F511A2A9</vt:lpwstr>
  </property>
</Properties>
</file>